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91" w:rsidRDefault="00F56791" w:rsidP="00F56791">
      <w:pPr>
        <w:ind w:left="960" w:rightChars="-171" w:right="-359" w:hangingChars="300" w:hanging="960"/>
        <w:jc w:val="center"/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  <w:r w:rsidRPr="00F407F9">
        <w:rPr>
          <w:rFonts w:ascii="仿宋" w:eastAsia="仿宋" w:hAnsi="仿宋" w:hint="eastAsia"/>
          <w:bCs/>
          <w:sz w:val="32"/>
          <w:szCs w:val="32"/>
        </w:rPr>
        <w:t>2011级</w:t>
      </w:r>
      <w:r w:rsidR="004F77C2" w:rsidRPr="00171C97">
        <w:rPr>
          <w:rFonts w:ascii="仿宋" w:eastAsia="仿宋" w:hAnsi="仿宋" w:cs="仿宋" w:hint="eastAsia"/>
          <w:sz w:val="32"/>
          <w:szCs w:val="32"/>
        </w:rPr>
        <w:t>往届生复读</w:t>
      </w:r>
      <w:r w:rsidRPr="00F407F9">
        <w:rPr>
          <w:rFonts w:ascii="仿宋" w:eastAsia="仿宋" w:hAnsi="仿宋" w:hint="eastAsia"/>
          <w:bCs/>
          <w:sz w:val="32"/>
          <w:szCs w:val="32"/>
        </w:rPr>
        <w:t>收费标准</w:t>
      </w:r>
    </w:p>
    <w:tbl>
      <w:tblPr>
        <w:tblW w:w="8455" w:type="dxa"/>
        <w:tblInd w:w="108" w:type="dxa"/>
        <w:tblLook w:val="04A0" w:firstRow="1" w:lastRow="0" w:firstColumn="1" w:lastColumn="0" w:noHBand="0" w:noVBand="1"/>
      </w:tblPr>
      <w:tblGrid>
        <w:gridCol w:w="1107"/>
        <w:gridCol w:w="785"/>
        <w:gridCol w:w="806"/>
        <w:gridCol w:w="813"/>
        <w:gridCol w:w="811"/>
        <w:gridCol w:w="813"/>
        <w:gridCol w:w="821"/>
        <w:gridCol w:w="813"/>
        <w:gridCol w:w="843"/>
        <w:gridCol w:w="843"/>
      </w:tblGrid>
      <w:tr w:rsidR="005A5666" w:rsidRPr="009B3F47" w:rsidTr="007C150A">
        <w:trPr>
          <w:trHeight w:val="1087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专业所需学分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该专业学年学费标准（元）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×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÷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该专业毕业应完成的学分数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≈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总费用（元）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B3F47">
              <w:rPr>
                <w:rFonts w:ascii="宋体" w:hAnsi="宋体" w:cs="宋体" w:hint="eastAsia"/>
                <w:kern w:val="0"/>
                <w:sz w:val="18"/>
                <w:szCs w:val="18"/>
              </w:rPr>
              <w:t>每学分（元）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新闻学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427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汉语言文学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427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英语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413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对外汉语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413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工商管理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439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市场营销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439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物流管理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453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经济学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453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国际经济与贸易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453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旅游管理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427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人力资源管理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453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行政管理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427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公共关系学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427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会计学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439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财务管理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439 </w:t>
            </w:r>
          </w:p>
        </w:tc>
      </w:tr>
      <w:tr w:rsidR="005A5666" w:rsidRPr="009B3F47" w:rsidTr="007C150A">
        <w:trPr>
          <w:trHeight w:val="780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计算机科学与技术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439 </w:t>
            </w:r>
          </w:p>
        </w:tc>
      </w:tr>
      <w:tr w:rsidR="005A5666" w:rsidRPr="009B3F47" w:rsidTr="007C150A">
        <w:trPr>
          <w:trHeight w:val="780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 xml:space="preserve">电子信息科学与技术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68000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439 </w:t>
            </w:r>
          </w:p>
        </w:tc>
      </w:tr>
      <w:tr w:rsidR="005A5666" w:rsidRPr="009B3F47" w:rsidTr="007C150A">
        <w:trPr>
          <w:trHeight w:val="1158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艺术设计学 （数字媒体艺术设计）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465 </w:t>
            </w:r>
          </w:p>
        </w:tc>
      </w:tr>
      <w:tr w:rsidR="005A5666" w:rsidRPr="009B3F47" w:rsidTr="007C150A">
        <w:trPr>
          <w:trHeight w:val="472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通信工程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18000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Pr="009B3F47" w:rsidRDefault="005A5666" w:rsidP="008D3B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B3F47">
              <w:rPr>
                <w:rFonts w:ascii="宋体" w:hAnsi="宋体" w:cs="宋体" w:hint="eastAsia"/>
                <w:kern w:val="0"/>
                <w:sz w:val="20"/>
              </w:rPr>
              <w:t>≈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5666" w:rsidRDefault="005A5666" w:rsidP="008D3B2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465 </w:t>
            </w:r>
          </w:p>
        </w:tc>
      </w:tr>
    </w:tbl>
    <w:p w:rsidR="0031558A" w:rsidRDefault="007C150A" w:rsidP="007C150A">
      <w:pPr>
        <w:jc w:val="right"/>
      </w:pPr>
      <w:r>
        <w:t>2017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</w:p>
    <w:sectPr w:rsidR="0031558A" w:rsidSect="00F56791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F1F" w:rsidRDefault="009B1F1F" w:rsidP="00F56791">
      <w:r>
        <w:separator/>
      </w:r>
    </w:p>
  </w:endnote>
  <w:endnote w:type="continuationSeparator" w:id="0">
    <w:p w:rsidR="009B1F1F" w:rsidRDefault="009B1F1F" w:rsidP="00F5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F1F" w:rsidRDefault="009B1F1F" w:rsidP="00F56791">
      <w:r>
        <w:separator/>
      </w:r>
    </w:p>
  </w:footnote>
  <w:footnote w:type="continuationSeparator" w:id="0">
    <w:p w:rsidR="009B1F1F" w:rsidRDefault="009B1F1F" w:rsidP="00F5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791" w:rsidRDefault="00F56791" w:rsidP="00F5679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DF"/>
    <w:rsid w:val="00025C19"/>
    <w:rsid w:val="000345D2"/>
    <w:rsid w:val="00091FD3"/>
    <w:rsid w:val="00096854"/>
    <w:rsid w:val="000B6B75"/>
    <w:rsid w:val="000D4386"/>
    <w:rsid w:val="001308D2"/>
    <w:rsid w:val="0016348D"/>
    <w:rsid w:val="00184D92"/>
    <w:rsid w:val="001D33EA"/>
    <w:rsid w:val="001F1EF2"/>
    <w:rsid w:val="001F77DF"/>
    <w:rsid w:val="0020006A"/>
    <w:rsid w:val="00226784"/>
    <w:rsid w:val="00295165"/>
    <w:rsid w:val="002B3658"/>
    <w:rsid w:val="002D0863"/>
    <w:rsid w:val="002F13CA"/>
    <w:rsid w:val="002F1B09"/>
    <w:rsid w:val="003029CC"/>
    <w:rsid w:val="003073BE"/>
    <w:rsid w:val="0031339C"/>
    <w:rsid w:val="0031558A"/>
    <w:rsid w:val="003271A7"/>
    <w:rsid w:val="0038109E"/>
    <w:rsid w:val="0038413E"/>
    <w:rsid w:val="003B38DD"/>
    <w:rsid w:val="003F408B"/>
    <w:rsid w:val="00406586"/>
    <w:rsid w:val="00420EB3"/>
    <w:rsid w:val="00472AB9"/>
    <w:rsid w:val="004A5F8B"/>
    <w:rsid w:val="004C5EB6"/>
    <w:rsid w:val="004F0E49"/>
    <w:rsid w:val="004F6AF4"/>
    <w:rsid w:val="004F77C2"/>
    <w:rsid w:val="00531E4F"/>
    <w:rsid w:val="00537B43"/>
    <w:rsid w:val="00566F68"/>
    <w:rsid w:val="005A274E"/>
    <w:rsid w:val="005A5666"/>
    <w:rsid w:val="006537CA"/>
    <w:rsid w:val="00656956"/>
    <w:rsid w:val="006A09C1"/>
    <w:rsid w:val="006D1CD6"/>
    <w:rsid w:val="00741542"/>
    <w:rsid w:val="0076391B"/>
    <w:rsid w:val="007C150A"/>
    <w:rsid w:val="00827B26"/>
    <w:rsid w:val="00833380"/>
    <w:rsid w:val="0085342E"/>
    <w:rsid w:val="00854A43"/>
    <w:rsid w:val="008B39F2"/>
    <w:rsid w:val="008C7A4B"/>
    <w:rsid w:val="008F5AE5"/>
    <w:rsid w:val="00955DE4"/>
    <w:rsid w:val="009B1F1F"/>
    <w:rsid w:val="009C7E72"/>
    <w:rsid w:val="009D03BB"/>
    <w:rsid w:val="00A227E4"/>
    <w:rsid w:val="00A61499"/>
    <w:rsid w:val="00A744FB"/>
    <w:rsid w:val="00B0236A"/>
    <w:rsid w:val="00B07499"/>
    <w:rsid w:val="00B15439"/>
    <w:rsid w:val="00B20A51"/>
    <w:rsid w:val="00B64CF8"/>
    <w:rsid w:val="00B65B7C"/>
    <w:rsid w:val="00B807DD"/>
    <w:rsid w:val="00BA4263"/>
    <w:rsid w:val="00BB05F2"/>
    <w:rsid w:val="00BB125E"/>
    <w:rsid w:val="00C13EA2"/>
    <w:rsid w:val="00C60F83"/>
    <w:rsid w:val="00C75273"/>
    <w:rsid w:val="00CA0C27"/>
    <w:rsid w:val="00CE0397"/>
    <w:rsid w:val="00D213C2"/>
    <w:rsid w:val="00D438DD"/>
    <w:rsid w:val="00D61FA0"/>
    <w:rsid w:val="00D81F9D"/>
    <w:rsid w:val="00D84167"/>
    <w:rsid w:val="00DE20A5"/>
    <w:rsid w:val="00DE3E0F"/>
    <w:rsid w:val="00E0697E"/>
    <w:rsid w:val="00E10C92"/>
    <w:rsid w:val="00E770E2"/>
    <w:rsid w:val="00EC3123"/>
    <w:rsid w:val="00EF74EB"/>
    <w:rsid w:val="00F35B91"/>
    <w:rsid w:val="00F56791"/>
    <w:rsid w:val="00F718F9"/>
    <w:rsid w:val="00F82A22"/>
    <w:rsid w:val="00F8774D"/>
    <w:rsid w:val="00FD1587"/>
    <w:rsid w:val="00FD4B4B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8BD74A"/>
  <w15:docId w15:val="{13D9943A-F2A6-46D1-A794-4606ECA2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67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6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6791"/>
    <w:rPr>
      <w:kern w:val="2"/>
      <w:sz w:val="18"/>
      <w:szCs w:val="18"/>
    </w:rPr>
  </w:style>
  <w:style w:type="paragraph" w:styleId="a5">
    <w:name w:val="footer"/>
    <w:basedOn w:val="a"/>
    <w:link w:val="a6"/>
    <w:rsid w:val="00F56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67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2017-06-30T03:44:00Z</dcterms:created>
  <dcterms:modified xsi:type="dcterms:W3CDTF">2017-06-30T03:44:00Z</dcterms:modified>
</cp:coreProperties>
</file>