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751" w:rsidRDefault="0037287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Hans"/>
        </w:rPr>
        <w:t>广州</w:t>
      </w:r>
      <w:r>
        <w:rPr>
          <w:rFonts w:hint="eastAsia"/>
          <w:b/>
          <w:bCs/>
          <w:sz w:val="36"/>
          <w:szCs w:val="36"/>
        </w:rPr>
        <w:t>南方学院更便捷的缴费方式来啦</w:t>
      </w:r>
    </w:p>
    <w:p w:rsidR="00C77751" w:rsidRDefault="00C77751">
      <w:pPr>
        <w:jc w:val="center"/>
        <w:rPr>
          <w:b/>
          <w:bCs/>
          <w:sz w:val="36"/>
          <w:szCs w:val="36"/>
        </w:rPr>
      </w:pPr>
    </w:p>
    <w:p w:rsidR="00C77751" w:rsidRDefault="00372870" w:rsidP="00372870">
      <w:pPr>
        <w:spacing w:line="360" w:lineRule="auto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支云电子</w:t>
      </w:r>
      <w:proofErr w:type="gramEnd"/>
      <w:r>
        <w:rPr>
          <w:rFonts w:hint="eastAsia"/>
          <w:sz w:val="28"/>
          <w:szCs w:val="28"/>
        </w:rPr>
        <w:t>校园卡缴费系统，智能化的移动端缴费，实现师生线上自主缴费，为广大师生在校内的所有消费及缴费提供便利的移动支付体系。</w:t>
      </w:r>
    </w:p>
    <w:p w:rsidR="00C77751" w:rsidRDefault="00C77751">
      <w:pPr>
        <w:widowControl/>
        <w:jc w:val="left"/>
        <w:rPr>
          <w:rStyle w:val="a4"/>
          <w:rFonts w:asciiTheme="minorEastAsia" w:hAnsiTheme="minorEastAsia" w:cstheme="minorEastAsia"/>
          <w:color w:val="008FC7"/>
          <w:kern w:val="0"/>
          <w:sz w:val="24"/>
          <w:lang w:bidi="ar"/>
        </w:rPr>
      </w:pPr>
    </w:p>
    <w:p w:rsidR="00C77751" w:rsidRDefault="00372870">
      <w:pPr>
        <w:spacing w:line="360" w:lineRule="auto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支云校园</w:t>
      </w:r>
      <w:proofErr w:type="gramEnd"/>
      <w:r>
        <w:rPr>
          <w:rFonts w:hint="eastAsia"/>
          <w:sz w:val="28"/>
          <w:szCs w:val="28"/>
        </w:rPr>
        <w:t>缴费系统的天然优势：</w:t>
      </w:r>
    </w:p>
    <w:p w:rsidR="00C77751" w:rsidRDefault="00372870">
      <w:pPr>
        <w:widowControl/>
        <w:jc w:val="center"/>
        <w:rPr>
          <w:rStyle w:val="a4"/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用户前端无需下载</w:t>
      </w: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APP</w:t>
      </w: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，</w:t>
      </w:r>
      <w:proofErr w:type="gramStart"/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轻应用</w:t>
      </w:r>
      <w:proofErr w:type="gramEnd"/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实现智能缴费</w:t>
      </w:r>
    </w:p>
    <w:p w:rsidR="00C77751" w:rsidRDefault="00372870">
      <w:pPr>
        <w:widowControl/>
        <w:jc w:val="center"/>
        <w:rPr>
          <w:rStyle w:val="a4"/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用户前端精确接收缴费消息推送</w:t>
      </w:r>
    </w:p>
    <w:p w:rsidR="00C77751" w:rsidRDefault="00372870">
      <w:pPr>
        <w:widowControl/>
        <w:jc w:val="center"/>
        <w:rPr>
          <w:rStyle w:val="a4"/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无需排队</w:t>
      </w:r>
      <w:r>
        <w:rPr>
          <w:rStyle w:val="a4"/>
          <w:rFonts w:asciiTheme="minorEastAsia" w:hAnsiTheme="minorEastAsia" w:cstheme="minorEastAsia"/>
          <w:kern w:val="0"/>
          <w:sz w:val="28"/>
          <w:szCs w:val="28"/>
          <w:lang w:bidi="ar"/>
        </w:rPr>
        <w:t>,</w:t>
      </w: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一键合并缴费</w:t>
      </w:r>
    </w:p>
    <w:p w:rsidR="00C77751" w:rsidRDefault="00372870">
      <w:pPr>
        <w:widowControl/>
        <w:jc w:val="center"/>
        <w:rPr>
          <w:rStyle w:val="a4"/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缴费</w:t>
      </w: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数据</w:t>
      </w: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实时查看</w:t>
      </w:r>
    </w:p>
    <w:p w:rsidR="00C77751" w:rsidRDefault="00372870">
      <w:pPr>
        <w:widowControl/>
        <w:jc w:val="center"/>
        <w:rPr>
          <w:rStyle w:val="a4"/>
          <w:rFonts w:asciiTheme="minorEastAsia" w:hAnsiTheme="minorEastAsia" w:cstheme="minorEastAsia"/>
          <w:color w:val="008FC7"/>
          <w:kern w:val="0"/>
          <w:sz w:val="24"/>
          <w:lang w:bidi="ar"/>
        </w:rPr>
      </w:pPr>
      <w:r>
        <w:rPr>
          <w:rStyle w:val="a4"/>
          <w:rFonts w:asciiTheme="minorEastAsia" w:hAnsiTheme="minorEastAsia" w:cstheme="minorEastAsia" w:hint="eastAsia"/>
          <w:kern w:val="0"/>
          <w:sz w:val="28"/>
          <w:szCs w:val="28"/>
          <w:lang w:bidi="ar"/>
        </w:rPr>
        <w:t>安全、方便、高效</w:t>
      </w:r>
    </w:p>
    <w:p w:rsidR="00C77751" w:rsidRDefault="0037287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缴费系统有效连接校园各个场景进行支付与缴费：</w:t>
      </w:r>
    </w:p>
    <w:p w:rsidR="00C77751" w:rsidRDefault="0037287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033010" cy="2281555"/>
            <wp:effectExtent l="0" t="38100" r="0" b="80645"/>
            <wp:docPr id="49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C77751" w:rsidRDefault="0037287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979930" cy="2007235"/>
            <wp:effectExtent l="0" t="0" r="127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51" w:rsidRDefault="0037287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下面就随小编的</w:t>
      </w:r>
      <w:r>
        <w:rPr>
          <w:rFonts w:hint="eastAsia"/>
          <w:sz w:val="28"/>
          <w:szCs w:val="28"/>
        </w:rPr>
        <w:t>指引</w:t>
      </w:r>
      <w:r>
        <w:rPr>
          <w:rFonts w:hint="eastAsia"/>
          <w:sz w:val="28"/>
          <w:szCs w:val="28"/>
        </w:rPr>
        <w:t>来绑定和使用</w:t>
      </w:r>
      <w:proofErr w:type="gramStart"/>
      <w:r>
        <w:rPr>
          <w:rFonts w:hint="eastAsia"/>
          <w:sz w:val="28"/>
          <w:szCs w:val="28"/>
        </w:rPr>
        <w:t>咯</w:t>
      </w:r>
      <w:proofErr w:type="gramEnd"/>
      <w:r>
        <w:rPr>
          <w:rFonts w:hint="eastAsia"/>
          <w:sz w:val="28"/>
          <w:szCs w:val="28"/>
        </w:rPr>
        <w:t>~~~</w:t>
      </w:r>
    </w:p>
    <w:p w:rsidR="00C77751" w:rsidRDefault="00C77751">
      <w:pPr>
        <w:rPr>
          <w:rFonts w:asciiTheme="minorEastAsia" w:hAnsiTheme="minorEastAsia" w:cstheme="minorEastAsia"/>
        </w:rPr>
      </w:pPr>
    </w:p>
    <w:p w:rsidR="00C77751" w:rsidRDefault="00372870">
      <w:pPr>
        <w:pStyle w:val="a3"/>
        <w:widowControl/>
        <w:spacing w:beforeAutospacing="0" w:afterAutospacing="0"/>
        <w:ind w:left="75" w:right="75"/>
        <w:jc w:val="center"/>
        <w:rPr>
          <w:rFonts w:asciiTheme="minorEastAsia" w:hAnsiTheme="minorEastAsia" w:cstheme="minorEastAsia"/>
          <w:b/>
          <w:bCs/>
          <w:spacing w:val="30"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pacing w:val="30"/>
          <w:sz w:val="32"/>
          <w:szCs w:val="32"/>
        </w:rPr>
        <w:t>支付宝缴费流程</w:t>
      </w:r>
    </w:p>
    <w:p w:rsidR="00C77751" w:rsidRDefault="00C77751">
      <w:pPr>
        <w:rPr>
          <w:rFonts w:asciiTheme="minorEastAsia" w:hAnsiTheme="minorEastAsia" w:cstheme="minorEastAsia"/>
        </w:rPr>
      </w:pPr>
    </w:p>
    <w:p w:rsidR="00C77751" w:rsidRDefault="0037287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点击支付宝首页的</w:t>
      </w:r>
      <w:r>
        <w:rPr>
          <w:rFonts w:hint="eastAsia"/>
          <w:sz w:val="28"/>
          <w:szCs w:val="28"/>
        </w:rPr>
        <w:t>[</w:t>
      </w:r>
      <w:proofErr w:type="gramStart"/>
      <w:r>
        <w:rPr>
          <w:rFonts w:hint="eastAsia"/>
          <w:sz w:val="28"/>
          <w:szCs w:val="28"/>
        </w:rPr>
        <w:t>卡包</w:t>
      </w:r>
      <w:proofErr w:type="gramEnd"/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，打开“</w:t>
      </w:r>
      <w:r>
        <w:rPr>
          <w:rFonts w:hint="eastAsia"/>
          <w:sz w:val="28"/>
          <w:szCs w:val="28"/>
          <w:lang w:eastAsia="zh-Hans"/>
        </w:rPr>
        <w:t>广州</w:t>
      </w:r>
      <w:r>
        <w:rPr>
          <w:rFonts w:hint="eastAsia"/>
          <w:sz w:val="28"/>
          <w:szCs w:val="28"/>
        </w:rPr>
        <w:t>南方学院”电子校园卡，进入缴费系统。</w:t>
      </w:r>
    </w:p>
    <w:p w:rsidR="00C77751" w:rsidRDefault="00372870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1704975" cy="3131820"/>
            <wp:effectExtent l="0" t="0" r="2222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98625" cy="3131820"/>
            <wp:effectExtent l="0" t="0" r="317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143885"/>
            <wp:effectExtent l="0" t="0" r="444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51" w:rsidRDefault="00372870">
      <w:pPr>
        <w:ind w:firstLineChars="300" w:firstLine="63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进入“缴费系统”</w:t>
      </w:r>
      <w:r>
        <w:rPr>
          <w:rFonts w:asciiTheme="minorEastAsia" w:hAnsiTheme="minorEastAsia" w:cstheme="minorEastAsia" w:hint="eastAsia"/>
        </w:rPr>
        <w:t xml:space="preserve">       </w:t>
      </w:r>
      <w:r>
        <w:rPr>
          <w:rFonts w:asciiTheme="minorEastAsia" w:hAnsiTheme="minorEastAsia" w:cstheme="minorEastAsia"/>
        </w:rPr>
        <w:t xml:space="preserve"> </w:t>
      </w:r>
      <w:r>
        <w:rPr>
          <w:rFonts w:asciiTheme="minorEastAsia" w:hAnsiTheme="minorEastAsia" w:cstheme="minorEastAsia" w:hint="eastAsia"/>
          <w:lang w:eastAsia="zh-Hans"/>
        </w:rPr>
        <w:t>进入带红点的模块</w:t>
      </w:r>
      <w:r>
        <w:rPr>
          <w:rFonts w:asciiTheme="minorEastAsia" w:hAnsiTheme="minorEastAsia" w:cstheme="minorEastAsia" w:hint="eastAsia"/>
        </w:rPr>
        <w:t xml:space="preserve">           </w:t>
      </w:r>
      <w:r>
        <w:rPr>
          <w:rFonts w:asciiTheme="minorEastAsia" w:hAnsiTheme="minorEastAsia" w:cstheme="minorEastAsia" w:hint="eastAsia"/>
        </w:rPr>
        <w:t>选择缴费项目</w:t>
      </w:r>
    </w:p>
    <w:p w:rsidR="00C77751" w:rsidRDefault="0037287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1710055" cy="3140075"/>
            <wp:effectExtent l="0" t="0" r="4445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141345"/>
            <wp:effectExtent l="0" t="0" r="4445" b="1905"/>
            <wp:docPr id="1" name="图片 1" descr="付款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付款方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141345"/>
            <wp:effectExtent l="0" t="0" r="4445" b="1905"/>
            <wp:docPr id="2" name="图片 2" descr="支付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支付完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51" w:rsidRDefault="00372870">
      <w:pPr>
        <w:ind w:firstLineChars="500" w:firstLine="105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缴费</w:t>
      </w: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</w:rPr>
        <w:t>付款方式</w:t>
      </w:r>
      <w:r>
        <w:rPr>
          <w:rFonts w:asciiTheme="minorEastAsia" w:hAnsiTheme="minorEastAsia" w:cstheme="minorEastAsia" w:hint="eastAsia"/>
        </w:rPr>
        <w:t xml:space="preserve">                  </w:t>
      </w:r>
      <w:r>
        <w:rPr>
          <w:rFonts w:asciiTheme="minorEastAsia" w:hAnsiTheme="minorEastAsia" w:cstheme="minorEastAsia" w:hint="eastAsia"/>
        </w:rPr>
        <w:t>支付完成</w:t>
      </w:r>
    </w:p>
    <w:p w:rsidR="00C77751" w:rsidRDefault="0037287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（如提示没有可直接付款方式，</w:t>
      </w:r>
    </w:p>
    <w:p w:rsidR="00C77751" w:rsidRDefault="00372870">
      <w:pPr>
        <w:ind w:firstLineChars="20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则详见文末“注”）</w:t>
      </w:r>
    </w:p>
    <w:p w:rsidR="00C77751" w:rsidRDefault="00C77751">
      <w:pPr>
        <w:widowControl/>
        <w:jc w:val="left"/>
        <w:rPr>
          <w:rFonts w:asciiTheme="minorEastAsia" w:hAnsiTheme="minorEastAsia" w:cstheme="minorEastAsia"/>
          <w:sz w:val="24"/>
        </w:rPr>
      </w:pPr>
    </w:p>
    <w:p w:rsidR="00C77751" w:rsidRDefault="00372870">
      <w:pPr>
        <w:pStyle w:val="a3"/>
        <w:widowControl/>
        <w:spacing w:beforeAutospacing="0" w:afterAutospacing="0"/>
        <w:ind w:left="75" w:right="75"/>
        <w:jc w:val="center"/>
        <w:rPr>
          <w:rFonts w:asciiTheme="minorEastAsia" w:hAnsiTheme="minorEastAsia" w:cstheme="minorEastAsia"/>
        </w:rPr>
      </w:pPr>
      <w:proofErr w:type="gramStart"/>
      <w:r>
        <w:rPr>
          <w:rFonts w:asciiTheme="minorEastAsia" w:hAnsiTheme="minorEastAsia" w:cstheme="minorEastAsia" w:hint="eastAsia"/>
          <w:b/>
          <w:bCs/>
          <w:spacing w:val="30"/>
          <w:sz w:val="32"/>
          <w:szCs w:val="32"/>
        </w:rPr>
        <w:t>微信缴费</w:t>
      </w:r>
      <w:proofErr w:type="gramEnd"/>
      <w:r>
        <w:rPr>
          <w:rFonts w:asciiTheme="minorEastAsia" w:hAnsiTheme="minorEastAsia" w:cstheme="minorEastAsia" w:hint="eastAsia"/>
          <w:b/>
          <w:bCs/>
          <w:spacing w:val="30"/>
          <w:sz w:val="32"/>
          <w:szCs w:val="32"/>
        </w:rPr>
        <w:t>流程</w:t>
      </w:r>
    </w:p>
    <w:p w:rsidR="00C77751" w:rsidRDefault="00372870">
      <w:pPr>
        <w:spacing w:line="360" w:lineRule="auto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长按识别</w:t>
      </w:r>
      <w:proofErr w:type="gramEnd"/>
      <w:r>
        <w:rPr>
          <w:rFonts w:hint="eastAsia"/>
          <w:sz w:val="28"/>
          <w:szCs w:val="28"/>
        </w:rPr>
        <w:t>下方二维码，关注“</w:t>
      </w:r>
      <w:r>
        <w:rPr>
          <w:rFonts w:hint="eastAsia"/>
          <w:sz w:val="28"/>
          <w:szCs w:val="28"/>
          <w:lang w:eastAsia="zh-Hans"/>
        </w:rPr>
        <w:t>广州</w:t>
      </w:r>
      <w:r>
        <w:rPr>
          <w:rFonts w:hint="eastAsia"/>
          <w:sz w:val="28"/>
          <w:szCs w:val="28"/>
        </w:rPr>
        <w:t>南方学院财务</w:t>
      </w:r>
      <w:r>
        <w:rPr>
          <w:rFonts w:hint="eastAsia"/>
          <w:sz w:val="28"/>
          <w:szCs w:val="28"/>
          <w:lang w:eastAsia="zh-Hans"/>
        </w:rPr>
        <w:t>处</w:t>
      </w:r>
      <w:r>
        <w:rPr>
          <w:rFonts w:hint="eastAsia"/>
          <w:sz w:val="28"/>
          <w:szCs w:val="28"/>
        </w:rPr>
        <w:t>”公众号</w:t>
      </w:r>
    </w:p>
    <w:p w:rsidR="00C77751" w:rsidRDefault="00C77751">
      <w:pPr>
        <w:jc w:val="center"/>
        <w:rPr>
          <w:rFonts w:asciiTheme="minorEastAsia" w:hAnsiTheme="minorEastAsia" w:cstheme="minorEastAsia"/>
        </w:rPr>
      </w:pPr>
    </w:p>
    <w:p w:rsidR="00C77751" w:rsidRDefault="00372870">
      <w:pPr>
        <w:jc w:val="center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2980690" cy="2930525"/>
            <wp:effectExtent l="0" t="0" r="1651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7751" w:rsidRDefault="0037287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打开“</w:t>
      </w:r>
      <w:r>
        <w:rPr>
          <w:rFonts w:hint="eastAsia"/>
          <w:sz w:val="28"/>
          <w:szCs w:val="28"/>
          <w:lang w:eastAsia="zh-Hans"/>
        </w:rPr>
        <w:t>广州</w:t>
      </w:r>
      <w:r>
        <w:rPr>
          <w:rFonts w:hint="eastAsia"/>
          <w:sz w:val="28"/>
          <w:szCs w:val="28"/>
        </w:rPr>
        <w:t>南方学院财务</w:t>
      </w:r>
      <w:r>
        <w:rPr>
          <w:rFonts w:hint="eastAsia"/>
          <w:sz w:val="28"/>
          <w:szCs w:val="28"/>
          <w:lang w:eastAsia="zh-Hans"/>
        </w:rPr>
        <w:t>处</w:t>
      </w:r>
      <w:r>
        <w:rPr>
          <w:rFonts w:hint="eastAsia"/>
          <w:sz w:val="28"/>
          <w:szCs w:val="28"/>
        </w:rPr>
        <w:t>”公众号</w:t>
      </w:r>
    </w:p>
    <w:p w:rsidR="00C77751" w:rsidRDefault="00372870">
      <w:pPr>
        <w:rPr>
          <w:rFonts w:ascii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114300" distR="114300">
            <wp:extent cx="1701800" cy="3502660"/>
            <wp:effectExtent l="0" t="0" r="0" b="25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503295"/>
            <wp:effectExtent l="0" t="0" r="4445" b="190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507740"/>
            <wp:effectExtent l="0" t="0" r="4445" b="16510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51" w:rsidRDefault="00372870">
      <w:pPr>
        <w:ind w:firstLineChars="300" w:firstLine="63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选择“缴费大厅”</w:t>
      </w:r>
      <w:r>
        <w:rPr>
          <w:rFonts w:asciiTheme="minorEastAsia" w:hAnsiTheme="minorEastAsia" w:cstheme="minorEastAsia" w:hint="eastAsia"/>
        </w:rPr>
        <w:t xml:space="preserve">           </w:t>
      </w:r>
      <w:r>
        <w:rPr>
          <w:rFonts w:asciiTheme="minorEastAsia" w:hAnsiTheme="minorEastAsia" w:cstheme="minorEastAsia" w:hint="eastAsia"/>
        </w:rPr>
        <w:t>点击蓝色字体</w:t>
      </w:r>
      <w:r>
        <w:rPr>
          <w:rFonts w:asciiTheme="minorEastAsia" w:hAnsiTheme="minorEastAsia" w:cstheme="minorEastAsia" w:hint="eastAsia"/>
        </w:rPr>
        <w:t xml:space="preserve">          </w:t>
      </w:r>
      <w:r>
        <w:rPr>
          <w:rFonts w:asciiTheme="minorEastAsia" w:hAnsiTheme="minorEastAsia" w:cstheme="minorEastAsia" w:hint="eastAsia"/>
        </w:rPr>
        <w:t>填写信息，点击“确认”</w:t>
      </w:r>
    </w:p>
    <w:p w:rsidR="00C77751" w:rsidRDefault="00372870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1699260" cy="3502660"/>
            <wp:effectExtent l="0" t="0" r="254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1710055" cy="3503295"/>
            <wp:effectExtent l="0" t="0" r="17145" b="1905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09420" cy="3502660"/>
            <wp:effectExtent l="0" t="0" r="1778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7751" w:rsidRDefault="00372870">
      <w:pPr>
        <w:ind w:firstLineChars="20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lang w:eastAsia="zh-Hans"/>
        </w:rPr>
        <w:t>进入带红点的模块</w:t>
      </w:r>
      <w:r>
        <w:rPr>
          <w:rFonts w:asciiTheme="minorEastAsia" w:hAnsiTheme="minorEastAsia" w:cstheme="minorEastAsia" w:hint="eastAsia"/>
        </w:rPr>
        <w:t xml:space="preserve">          </w:t>
      </w:r>
      <w:r>
        <w:rPr>
          <w:rFonts w:asciiTheme="minorEastAsia" w:hAnsiTheme="minorEastAsia" w:cstheme="minorEastAsia" w:hint="eastAsia"/>
        </w:rPr>
        <w:t>选择缴费项目缴费</w:t>
      </w:r>
      <w:r>
        <w:rPr>
          <w:rFonts w:asciiTheme="minorEastAsia" w:hAnsiTheme="minorEastAsia" w:cstheme="minorEastAsia" w:hint="eastAsia"/>
        </w:rPr>
        <w:t xml:space="preserve">          </w:t>
      </w:r>
      <w:r>
        <w:rPr>
          <w:rFonts w:asciiTheme="minorEastAsia" w:hAnsiTheme="minorEastAsia" w:cstheme="minorEastAsia" w:hint="eastAsia"/>
        </w:rPr>
        <w:t>点击“我要缴费”</w:t>
      </w:r>
    </w:p>
    <w:p w:rsidR="00C77751" w:rsidRDefault="00C77751">
      <w:pPr>
        <w:rPr>
          <w:rFonts w:asciiTheme="minorEastAsia" w:hAnsiTheme="minorEastAsia" w:cstheme="minorEastAsia"/>
        </w:rPr>
      </w:pPr>
    </w:p>
    <w:p w:rsidR="00C77751" w:rsidRPr="00372870" w:rsidRDefault="00372870" w:rsidP="00372870">
      <w:pPr>
        <w:spacing w:line="360" w:lineRule="auto"/>
        <w:ind w:firstLine="420"/>
        <w:rPr>
          <w:rFonts w:hint="eastAsia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支云缴费</w:t>
      </w:r>
      <w:proofErr w:type="gramEnd"/>
      <w:r>
        <w:rPr>
          <w:rFonts w:hint="eastAsia"/>
          <w:sz w:val="28"/>
          <w:szCs w:val="28"/>
        </w:rPr>
        <w:t>与友</w:t>
      </w:r>
      <w:proofErr w:type="gramStart"/>
      <w:r>
        <w:rPr>
          <w:rFonts w:hint="eastAsia"/>
          <w:sz w:val="28"/>
          <w:szCs w:val="28"/>
        </w:rPr>
        <w:t>财系统</w:t>
      </w:r>
      <w:proofErr w:type="gramEnd"/>
      <w:r>
        <w:rPr>
          <w:rFonts w:hint="eastAsia"/>
          <w:sz w:val="28"/>
          <w:szCs w:val="28"/>
        </w:rPr>
        <w:t>对接，实现缴费项目数据相互推送，学校设立缴费项目后，缴费人员会在微信“</w:t>
      </w:r>
      <w:r>
        <w:rPr>
          <w:rFonts w:hint="eastAsia"/>
          <w:sz w:val="28"/>
          <w:szCs w:val="28"/>
          <w:lang w:eastAsia="zh-Hans"/>
        </w:rPr>
        <w:t>广州</w:t>
      </w:r>
      <w:r>
        <w:rPr>
          <w:rFonts w:hint="eastAsia"/>
          <w:sz w:val="28"/>
          <w:szCs w:val="28"/>
        </w:rPr>
        <w:t>南方学院财务</w:t>
      </w:r>
      <w:r>
        <w:rPr>
          <w:rFonts w:hint="eastAsia"/>
          <w:sz w:val="28"/>
          <w:szCs w:val="28"/>
          <w:lang w:eastAsia="zh-Hans"/>
        </w:rPr>
        <w:t>处</w:t>
      </w:r>
      <w:r>
        <w:rPr>
          <w:rFonts w:hint="eastAsia"/>
          <w:sz w:val="28"/>
          <w:szCs w:val="28"/>
        </w:rPr>
        <w:t>”公众号收到通知，点击通知进入缴费系统，可直接进行缴费。</w:t>
      </w:r>
    </w:p>
    <w:p w:rsidR="00C77751" w:rsidRPr="00372870" w:rsidRDefault="00372870">
      <w:pPr>
        <w:pStyle w:val="a3"/>
        <w:widowControl/>
        <w:shd w:val="clear" w:color="auto" w:fill="FFFFFF"/>
        <w:spacing w:beforeAutospacing="0" w:afterAutospacing="0"/>
        <w:jc w:val="both"/>
        <w:rPr>
          <w:rFonts w:cstheme="minorBidi"/>
          <w:kern w:val="2"/>
          <w:sz w:val="28"/>
          <w:szCs w:val="28"/>
        </w:rPr>
      </w:pPr>
      <w:r w:rsidRPr="00372870">
        <w:rPr>
          <w:rFonts w:cstheme="minorBidi" w:hint="eastAsia"/>
          <w:color w:val="FF0000"/>
          <w:kern w:val="2"/>
          <w:sz w:val="28"/>
          <w:szCs w:val="28"/>
        </w:rPr>
        <w:lastRenderedPageBreak/>
        <w:t>注：</w:t>
      </w:r>
      <w:r w:rsidRPr="00372870">
        <w:rPr>
          <w:rFonts w:cstheme="minorBidi" w:hint="eastAsia"/>
          <w:kern w:val="2"/>
          <w:sz w:val="28"/>
          <w:szCs w:val="28"/>
        </w:rPr>
        <w:t>若显示</w:t>
      </w:r>
      <w:bookmarkStart w:id="0" w:name="_GoBack"/>
      <w:bookmarkEnd w:id="0"/>
      <w:r w:rsidRPr="00372870">
        <w:rPr>
          <w:rFonts w:cstheme="minorBidi" w:hint="eastAsia"/>
          <w:kern w:val="2"/>
          <w:sz w:val="28"/>
          <w:szCs w:val="28"/>
        </w:rPr>
        <w:t>支付超缴额</w:t>
      </w:r>
      <w:r w:rsidRPr="00372870">
        <w:rPr>
          <w:rFonts w:cstheme="minorBidi" w:hint="eastAsia"/>
          <w:kern w:val="2"/>
          <w:sz w:val="28"/>
          <w:szCs w:val="28"/>
        </w:rPr>
        <w:t>或提示没有可直接付款方式</w:t>
      </w:r>
      <w:r w:rsidRPr="00372870">
        <w:rPr>
          <w:rFonts w:cstheme="minorBidi" w:hint="eastAsia"/>
          <w:kern w:val="2"/>
          <w:sz w:val="28"/>
          <w:szCs w:val="28"/>
        </w:rPr>
        <w:t>，有以下几个方法可以解决：</w:t>
      </w:r>
    </w:p>
    <w:p w:rsidR="00C77751" w:rsidRPr="00372870" w:rsidRDefault="00372870">
      <w:pPr>
        <w:pStyle w:val="a3"/>
        <w:widowControl/>
        <w:shd w:val="clear" w:color="auto" w:fill="FFFFFF"/>
        <w:spacing w:beforeAutospacing="0" w:afterAutospacing="0"/>
        <w:jc w:val="both"/>
        <w:rPr>
          <w:rFonts w:cstheme="minorBidi"/>
          <w:kern w:val="2"/>
          <w:sz w:val="28"/>
          <w:szCs w:val="28"/>
        </w:rPr>
      </w:pPr>
      <w:r w:rsidRPr="00372870">
        <w:rPr>
          <w:rFonts w:cstheme="minorBidi" w:hint="eastAsia"/>
          <w:kern w:val="2"/>
          <w:sz w:val="28"/>
          <w:szCs w:val="28"/>
        </w:rPr>
        <w:t>①把要缴纳的学费分次存入</w:t>
      </w:r>
      <w:r w:rsidRPr="00372870">
        <w:rPr>
          <w:rFonts w:cstheme="minorBidi" w:hint="eastAsia"/>
          <w:kern w:val="2"/>
          <w:sz w:val="28"/>
          <w:szCs w:val="28"/>
        </w:rPr>
        <w:t>支付宝</w:t>
      </w:r>
      <w:r w:rsidRPr="00372870">
        <w:rPr>
          <w:rFonts w:cstheme="minorBidi" w:hint="eastAsia"/>
          <w:kern w:val="2"/>
          <w:sz w:val="28"/>
          <w:szCs w:val="28"/>
        </w:rPr>
        <w:t>/</w:t>
      </w:r>
      <w:proofErr w:type="gramStart"/>
      <w:r w:rsidRPr="00372870">
        <w:rPr>
          <w:rFonts w:cstheme="minorBidi" w:hint="eastAsia"/>
          <w:kern w:val="2"/>
          <w:sz w:val="28"/>
          <w:szCs w:val="28"/>
        </w:rPr>
        <w:t>微信</w:t>
      </w:r>
      <w:r w:rsidRPr="00372870">
        <w:rPr>
          <w:rFonts w:cstheme="minorBidi" w:hint="eastAsia"/>
          <w:kern w:val="2"/>
          <w:sz w:val="28"/>
          <w:szCs w:val="28"/>
        </w:rPr>
        <w:t>余额</w:t>
      </w:r>
      <w:proofErr w:type="gramEnd"/>
      <w:r w:rsidRPr="00372870">
        <w:rPr>
          <w:rFonts w:cstheme="minorBidi" w:hint="eastAsia"/>
          <w:kern w:val="2"/>
          <w:sz w:val="28"/>
          <w:szCs w:val="28"/>
        </w:rPr>
        <w:t>后再进行缴费；</w:t>
      </w:r>
    </w:p>
    <w:p w:rsidR="00C77751" w:rsidRPr="00372870" w:rsidRDefault="00372870">
      <w:pPr>
        <w:pStyle w:val="a3"/>
        <w:widowControl/>
        <w:shd w:val="clear" w:color="auto" w:fill="FFFFFF"/>
        <w:spacing w:beforeAutospacing="0" w:afterAutospacing="0"/>
        <w:jc w:val="both"/>
        <w:rPr>
          <w:rFonts w:cstheme="minorBidi"/>
          <w:kern w:val="2"/>
          <w:sz w:val="28"/>
          <w:szCs w:val="28"/>
        </w:rPr>
      </w:pPr>
      <w:r w:rsidRPr="00372870">
        <w:rPr>
          <w:rFonts w:cstheme="minorBidi" w:hint="eastAsia"/>
          <w:kern w:val="2"/>
          <w:sz w:val="28"/>
          <w:szCs w:val="28"/>
        </w:rPr>
        <w:t>②让他人通过转账的渠道存入自己的</w:t>
      </w:r>
      <w:r w:rsidRPr="00372870">
        <w:rPr>
          <w:rFonts w:cstheme="minorBidi" w:hint="eastAsia"/>
          <w:kern w:val="2"/>
          <w:sz w:val="28"/>
          <w:szCs w:val="28"/>
        </w:rPr>
        <w:t>支付宝</w:t>
      </w:r>
      <w:r w:rsidRPr="00372870">
        <w:rPr>
          <w:rFonts w:cstheme="minorBidi" w:hint="eastAsia"/>
          <w:kern w:val="2"/>
          <w:sz w:val="28"/>
          <w:szCs w:val="28"/>
        </w:rPr>
        <w:t>/</w:t>
      </w:r>
      <w:proofErr w:type="gramStart"/>
      <w:r w:rsidRPr="00372870">
        <w:rPr>
          <w:rFonts w:cstheme="minorBidi" w:hint="eastAsia"/>
          <w:kern w:val="2"/>
          <w:sz w:val="28"/>
          <w:szCs w:val="28"/>
        </w:rPr>
        <w:t>微信钱包</w:t>
      </w:r>
      <w:proofErr w:type="gramEnd"/>
      <w:r w:rsidRPr="00372870">
        <w:rPr>
          <w:rFonts w:cstheme="minorBidi" w:hint="eastAsia"/>
          <w:kern w:val="2"/>
          <w:sz w:val="28"/>
          <w:szCs w:val="28"/>
        </w:rPr>
        <w:t>后再进行缴费；</w:t>
      </w:r>
    </w:p>
    <w:p w:rsidR="00C77751" w:rsidRPr="00372870" w:rsidRDefault="00372870">
      <w:pPr>
        <w:pStyle w:val="a3"/>
        <w:widowControl/>
        <w:shd w:val="clear" w:color="auto" w:fill="FFFFFF"/>
        <w:spacing w:beforeAutospacing="0" w:afterAutospacing="0"/>
        <w:jc w:val="both"/>
        <w:rPr>
          <w:rFonts w:cstheme="minorBidi"/>
          <w:kern w:val="2"/>
          <w:sz w:val="28"/>
          <w:szCs w:val="28"/>
        </w:rPr>
      </w:pPr>
      <w:r w:rsidRPr="00372870">
        <w:rPr>
          <w:rFonts w:cstheme="minorBidi" w:hint="eastAsia"/>
          <w:kern w:val="2"/>
          <w:sz w:val="28"/>
          <w:szCs w:val="28"/>
        </w:rPr>
        <w:t>③更换另一张银行卡或选择单笔支付限额大的银行卡进行缴费；</w:t>
      </w:r>
    </w:p>
    <w:p w:rsidR="00C77751" w:rsidRDefault="00C77751">
      <w:pPr>
        <w:jc w:val="center"/>
        <w:rPr>
          <w:rFonts w:ascii="华文仿宋" w:eastAsia="华文仿宋" w:hAnsi="华文仿宋" w:cs="华文仿宋"/>
          <w:sz w:val="24"/>
        </w:rPr>
      </w:pPr>
    </w:p>
    <w:sectPr w:rsidR="00C77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Helvetica Neue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F7035E"/>
    <w:rsid w:val="00372870"/>
    <w:rsid w:val="00C77751"/>
    <w:rsid w:val="0FC965D5"/>
    <w:rsid w:val="15C9263B"/>
    <w:rsid w:val="1D252E1E"/>
    <w:rsid w:val="2C350FB8"/>
    <w:rsid w:val="2D284BA5"/>
    <w:rsid w:val="42E433F4"/>
    <w:rsid w:val="44333DED"/>
    <w:rsid w:val="44EB049F"/>
    <w:rsid w:val="51512A57"/>
    <w:rsid w:val="534618F3"/>
    <w:rsid w:val="59F7035E"/>
    <w:rsid w:val="6591617D"/>
    <w:rsid w:val="74CF0078"/>
    <w:rsid w:val="75013B44"/>
    <w:rsid w:val="76983B48"/>
    <w:rsid w:val="BFF7C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783BEF"/>
  <w15:docId w15:val="{81657B02-C6FE-4F3A-A30F-15B1D484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FED7E8-26CD-4B1A-B28A-22C744EA66B0}" type="doc">
      <dgm:prSet loTypeId="urn:microsoft.com/office/officeart/2005/8/layout/default#1" loCatId="list" qsTypeId="urn:microsoft.com/office/officeart/2005/8/quickstyle/simple5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96749E8E-3A9A-4AE7-A27C-E19A370130A5}">
      <dgm:prSet phldr="0" custT="0"/>
      <dgm:spPr/>
      <dgm:t>
        <a:bodyPr vert="horz" wrap="square"/>
        <a:lstStyle/>
        <a:p>
          <a:pPr algn="ctr" rt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dirty="0">
              <a:latin typeface="微软雅黑" panose="020B0503020204020204" charset="-122"/>
              <a:ea typeface="微软雅黑" panose="020B0503020204020204" charset="-122"/>
            </a:rPr>
            <a:t>专业学费</a:t>
          </a:r>
        </a:p>
      </dgm:t>
    </dgm:pt>
    <dgm:pt modelId="{DB881C4C-AAA2-4BB3-8F6B-3F93F57574D1}" type="parTrans" cxnId="{47FAF0C1-6C2E-4EE8-8AB0-F159D37B8D71}">
      <dgm:prSet/>
      <dgm:spPr/>
      <dgm:t>
        <a:bodyPr/>
        <a:lstStyle/>
        <a:p>
          <a:pPr algn="ctr"/>
          <a:endParaRPr lang="zh-CN" altLang="en-US">
            <a:latin typeface="微软雅黑" panose="020B0503020204020204" charset="-122"/>
            <a:ea typeface="微软雅黑" panose="020B0503020204020204" charset="-122"/>
          </a:endParaRPr>
        </a:p>
      </dgm:t>
    </dgm:pt>
    <dgm:pt modelId="{6B7C979E-EB24-4A13-A275-2C208059CCBB}" type="sibTrans" cxnId="{47FAF0C1-6C2E-4EE8-8AB0-F159D37B8D71}">
      <dgm:prSet/>
      <dgm:spPr/>
      <dgm:t>
        <a:bodyPr/>
        <a:lstStyle/>
        <a:p>
          <a:pPr algn="ctr"/>
          <a:endParaRPr lang="zh-CN" altLang="en-US">
            <a:latin typeface="微软雅黑" panose="020B0503020204020204" charset="-122"/>
            <a:ea typeface="微软雅黑" panose="020B0503020204020204" charset="-122"/>
          </a:endParaRPr>
        </a:p>
      </dgm:t>
    </dgm:pt>
    <dgm:pt modelId="{FDFBAF5D-2AA7-4331-A105-16BE189BD482}">
      <dgm:prSet phldr="0" custT="0"/>
      <dgm:spPr/>
      <dgm:t>
        <a:bodyPr vert="horz" wrap="square"/>
        <a:lstStyle/>
        <a:p>
          <a:pPr algn="ctr" rt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dirty="0">
              <a:latin typeface="微软雅黑" panose="020B0503020204020204" charset="-122"/>
              <a:ea typeface="微软雅黑" panose="020B0503020204020204" charset="-122"/>
            </a:rPr>
            <a:t>学分学费</a:t>
          </a:r>
          <a:endParaRPr lang="zh-CN" dirty="0">
            <a:latin typeface="微软雅黑" panose="020B0503020204020204" charset="-122"/>
            <a:ea typeface="微软雅黑" panose="020B0503020204020204" charset="-122"/>
          </a:endParaRPr>
        </a:p>
      </dgm:t>
    </dgm:pt>
    <dgm:pt modelId="{A9725199-5620-4EEC-AEFF-50483480E399}" type="parTrans" cxnId="{55B70A0A-7A69-4CF1-8DB3-1418E085A49D}">
      <dgm:prSet/>
      <dgm:spPr/>
      <dgm:t>
        <a:bodyPr/>
        <a:lstStyle/>
        <a:p>
          <a:pPr algn="ctr"/>
          <a:endParaRPr lang="zh-CN" altLang="en-US"/>
        </a:p>
      </dgm:t>
    </dgm:pt>
    <dgm:pt modelId="{9278CC44-106B-465B-B563-AF8D6BBBA73D}" type="sibTrans" cxnId="{55B70A0A-7A69-4CF1-8DB3-1418E085A49D}">
      <dgm:prSet/>
      <dgm:spPr/>
      <dgm:t>
        <a:bodyPr/>
        <a:lstStyle/>
        <a:p>
          <a:pPr algn="ctr"/>
          <a:endParaRPr lang="zh-CN" altLang="en-US"/>
        </a:p>
      </dgm:t>
    </dgm:pt>
    <dgm:pt modelId="{98B0479F-43DA-46D3-9FD8-A16C5021E50B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住宿费</a:t>
          </a:r>
        </a:p>
      </dgm:t>
    </dgm:pt>
    <dgm:pt modelId="{FB31CEFF-1522-4E58-A18A-DB6C21704A1B}" type="parTrans" cxnId="{980F0B40-13A6-4D9F-8268-3D4627DF63CB}">
      <dgm:prSet/>
      <dgm:spPr/>
      <dgm:t>
        <a:bodyPr/>
        <a:lstStyle/>
        <a:p>
          <a:pPr algn="ctr"/>
          <a:endParaRPr lang="zh-CN" altLang="en-US"/>
        </a:p>
      </dgm:t>
    </dgm:pt>
    <dgm:pt modelId="{647CBA48-285D-4210-8367-B5933A6C71BB}" type="sibTrans" cxnId="{980F0B40-13A6-4D9F-8268-3D4627DF63CB}">
      <dgm:prSet/>
      <dgm:spPr/>
      <dgm:t>
        <a:bodyPr/>
        <a:lstStyle/>
        <a:p>
          <a:pPr algn="ctr"/>
          <a:endParaRPr lang="zh-CN" altLang="en-US"/>
        </a:p>
      </dgm:t>
    </dgm:pt>
    <dgm:pt modelId="{E343D910-1ABB-4776-87F0-3BA3E459A98B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医保费</a:t>
          </a:r>
        </a:p>
      </dgm:t>
    </dgm:pt>
    <dgm:pt modelId="{5848B04B-9463-449F-B53C-FD961B6BD77F}" type="parTrans" cxnId="{429B2284-DBE6-430D-B522-9AB3536FC962}">
      <dgm:prSet/>
      <dgm:spPr/>
      <dgm:t>
        <a:bodyPr/>
        <a:lstStyle/>
        <a:p>
          <a:pPr algn="ctr"/>
          <a:endParaRPr lang="zh-CN" altLang="en-US"/>
        </a:p>
      </dgm:t>
    </dgm:pt>
    <dgm:pt modelId="{0DF339C6-13D5-4677-A348-8A7E64E1CF93}" type="sibTrans" cxnId="{429B2284-DBE6-430D-B522-9AB3536FC962}">
      <dgm:prSet/>
      <dgm:spPr/>
      <dgm:t>
        <a:bodyPr/>
        <a:lstStyle/>
        <a:p>
          <a:pPr algn="ctr"/>
          <a:endParaRPr lang="zh-CN" altLang="en-US"/>
        </a:p>
      </dgm:t>
    </dgm:pt>
    <dgm:pt modelId="{FDC9E208-7D32-4D6F-984B-754D73F9A2BD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专四专八报名费</a:t>
          </a:r>
        </a:p>
      </dgm:t>
    </dgm:pt>
    <dgm:pt modelId="{EA866428-89DA-4531-98FD-9A55E8FB8B86}" type="parTrans" cxnId="{50E74A80-6277-40C8-A771-558DF25382EE}">
      <dgm:prSet/>
      <dgm:spPr/>
      <dgm:t>
        <a:bodyPr/>
        <a:lstStyle/>
        <a:p>
          <a:pPr algn="ctr"/>
          <a:endParaRPr lang="zh-CN" altLang="en-US"/>
        </a:p>
      </dgm:t>
    </dgm:pt>
    <dgm:pt modelId="{F7513958-2E9F-43DB-B439-A36F79E7BDFF}" type="sibTrans" cxnId="{50E74A80-6277-40C8-A771-558DF25382EE}">
      <dgm:prSet/>
      <dgm:spPr/>
      <dgm:t>
        <a:bodyPr/>
        <a:lstStyle/>
        <a:p>
          <a:pPr algn="ctr"/>
          <a:endParaRPr lang="zh-CN" altLang="en-US"/>
        </a:p>
      </dgm:t>
    </dgm:pt>
    <dgm:pt modelId="{B52BC7C9-C058-49CE-A91E-9598D70A8EE6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普通话考试报名费</a:t>
          </a:r>
        </a:p>
      </dgm:t>
    </dgm:pt>
    <dgm:pt modelId="{7D4E7EE8-E624-4165-9EBF-4FFDF896FFAE}" type="parTrans" cxnId="{9776948D-4966-4687-9668-92BDBC06CFBA}">
      <dgm:prSet/>
      <dgm:spPr/>
      <dgm:t>
        <a:bodyPr/>
        <a:lstStyle/>
        <a:p>
          <a:pPr algn="ctr"/>
          <a:endParaRPr lang="zh-CN" altLang="en-US"/>
        </a:p>
      </dgm:t>
    </dgm:pt>
    <dgm:pt modelId="{A3B9E249-4CC5-4423-92D6-E4F4C265BA2D}" type="sibTrans" cxnId="{9776948D-4966-4687-9668-92BDBC06CFBA}">
      <dgm:prSet/>
      <dgm:spPr/>
      <dgm:t>
        <a:bodyPr/>
        <a:lstStyle/>
        <a:p>
          <a:pPr algn="ctr"/>
          <a:endParaRPr lang="zh-CN" altLang="en-US"/>
        </a:p>
      </dgm:t>
    </dgm:pt>
    <dgm:pt modelId="{27E40FBC-F178-4F32-B2F8-324CBA4498C6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计算机等级考试报名费</a:t>
          </a:r>
        </a:p>
      </dgm:t>
    </dgm:pt>
    <dgm:pt modelId="{B1A87002-5AC2-4111-868A-6B0D0F340331}" type="parTrans" cxnId="{B01FAF61-7AD6-4D5E-BA48-855CB6427486}">
      <dgm:prSet/>
      <dgm:spPr/>
      <dgm:t>
        <a:bodyPr/>
        <a:lstStyle/>
        <a:p>
          <a:pPr algn="ctr"/>
          <a:endParaRPr lang="zh-CN" altLang="en-US"/>
        </a:p>
      </dgm:t>
    </dgm:pt>
    <dgm:pt modelId="{DD1F450E-9922-4DE4-861A-EBA37DDB40E2}" type="sibTrans" cxnId="{B01FAF61-7AD6-4D5E-BA48-855CB6427486}">
      <dgm:prSet/>
      <dgm:spPr/>
      <dgm:t>
        <a:bodyPr/>
        <a:lstStyle/>
        <a:p>
          <a:pPr algn="ctr"/>
          <a:endParaRPr lang="zh-CN" altLang="en-US"/>
        </a:p>
      </dgm:t>
    </dgm:pt>
    <dgm:pt modelId="{FF0BB1B9-65D0-4D6D-ADFB-90D27249DFC1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毕业生宿舍水费</a:t>
          </a:r>
        </a:p>
      </dgm:t>
    </dgm:pt>
    <dgm:pt modelId="{618E868C-83CE-458A-8197-943F9986ADAC}" type="parTrans" cxnId="{1B67CBB3-427A-435A-A417-218D40127E5B}">
      <dgm:prSet/>
      <dgm:spPr/>
      <dgm:t>
        <a:bodyPr/>
        <a:lstStyle/>
        <a:p>
          <a:pPr algn="ctr"/>
          <a:endParaRPr lang="zh-CN" altLang="en-US"/>
        </a:p>
      </dgm:t>
    </dgm:pt>
    <dgm:pt modelId="{CE9D2F42-C956-489F-857F-3B53F59F5D13}" type="sibTrans" cxnId="{1B67CBB3-427A-435A-A417-218D40127E5B}">
      <dgm:prSet/>
      <dgm:spPr/>
      <dgm:t>
        <a:bodyPr/>
        <a:lstStyle/>
        <a:p>
          <a:pPr algn="ctr"/>
          <a:endParaRPr lang="zh-CN" altLang="en-US"/>
        </a:p>
      </dgm:t>
    </dgm:pt>
    <dgm:pt modelId="{F0C3CB2B-83F8-479B-8ADF-D853EC60C564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雅思班培训费</a:t>
          </a:r>
        </a:p>
      </dgm:t>
    </dgm:pt>
    <dgm:pt modelId="{32A28E9C-85AD-4D73-A392-128D2A32AA5A}" type="parTrans" cxnId="{F311D606-E0C9-4AC5-AFD6-622372A78095}">
      <dgm:prSet/>
      <dgm:spPr/>
      <dgm:t>
        <a:bodyPr/>
        <a:lstStyle/>
        <a:p>
          <a:pPr algn="ctr"/>
          <a:endParaRPr lang="zh-CN" altLang="en-US"/>
        </a:p>
      </dgm:t>
    </dgm:pt>
    <dgm:pt modelId="{52E62175-72CA-4A5B-A1DB-FE352F5F8E21}" type="sibTrans" cxnId="{F311D606-E0C9-4AC5-AFD6-622372A78095}">
      <dgm:prSet/>
      <dgm:spPr/>
      <dgm:t>
        <a:bodyPr/>
        <a:lstStyle/>
        <a:p>
          <a:pPr algn="ctr"/>
          <a:endParaRPr lang="zh-CN" altLang="en-US"/>
        </a:p>
      </dgm:t>
    </dgm:pt>
    <dgm:pt modelId="{510C4172-6288-434B-88D6-A5367FE51FBA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>
              <a:latin typeface="微软雅黑" panose="020B0503020204020204" charset="-122"/>
              <a:ea typeface="微软雅黑" panose="020B0503020204020204" charset="-122"/>
            </a:rPr>
            <a:t>其他培训费</a:t>
          </a:r>
        </a:p>
      </dgm:t>
    </dgm:pt>
    <dgm:pt modelId="{26CEAB44-362F-4E8D-8D57-EF34BDFB3C87}" type="parTrans" cxnId="{6666DAA8-F5DF-48C1-AA2E-9B450A6CEBAF}">
      <dgm:prSet/>
      <dgm:spPr/>
      <dgm:t>
        <a:bodyPr/>
        <a:lstStyle/>
        <a:p>
          <a:pPr algn="ctr"/>
          <a:endParaRPr lang="zh-CN" altLang="en-US"/>
        </a:p>
      </dgm:t>
    </dgm:pt>
    <dgm:pt modelId="{148FEDA3-5805-4A30-A3A0-FEE740B8226E}" type="sibTrans" cxnId="{6666DAA8-F5DF-48C1-AA2E-9B450A6CEBAF}">
      <dgm:prSet/>
      <dgm:spPr/>
      <dgm:t>
        <a:bodyPr/>
        <a:lstStyle/>
        <a:p>
          <a:pPr algn="ctr"/>
          <a:endParaRPr lang="zh-CN" altLang="en-US"/>
        </a:p>
      </dgm:t>
    </dgm:pt>
    <dgm:pt modelId="{BF68A9CC-3D8A-4B2C-8162-C77BFBEFECDB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dirty="0">
              <a:latin typeface="微软雅黑" panose="020B0503020204020204" charset="-122"/>
              <a:ea typeface="微软雅黑" panose="020B0503020204020204" charset="-122"/>
            </a:rPr>
            <a:t>各种小额缴费</a:t>
          </a:r>
          <a:endParaRPr>
            <a:latin typeface="微软雅黑" panose="020B0503020204020204" charset="-122"/>
            <a:ea typeface="微软雅黑" panose="020B0503020204020204" charset="-122"/>
          </a:endParaRPr>
        </a:p>
      </dgm:t>
    </dgm:pt>
    <dgm:pt modelId="{CCAC0900-3F03-4134-A7D0-D4B837CDE4F7}" type="parTrans" cxnId="{A9AF78D2-8495-49AE-A345-2D179085D845}">
      <dgm:prSet/>
      <dgm:spPr/>
      <dgm:t>
        <a:bodyPr/>
        <a:lstStyle/>
        <a:p>
          <a:pPr algn="ctr"/>
          <a:endParaRPr lang="zh-CN" altLang="en-US"/>
        </a:p>
      </dgm:t>
    </dgm:pt>
    <dgm:pt modelId="{0A902265-09C5-4778-948C-28CBA6CEC8ED}" type="sibTrans" cxnId="{A9AF78D2-8495-49AE-A345-2D179085D845}">
      <dgm:prSet/>
      <dgm:spPr/>
      <dgm:t>
        <a:bodyPr/>
        <a:lstStyle/>
        <a:p>
          <a:pPr algn="ctr"/>
          <a:endParaRPr lang="zh-CN" altLang="en-US"/>
        </a:p>
      </dgm:t>
    </dgm:pt>
    <dgm:pt modelId="{CF3DF529-040E-4AE8-9440-50A0BEED4C3B}">
      <dgm:prSet phldr="0" custT="0"/>
      <dgm:spPr/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>
              <a:latin typeface="微软雅黑" panose="020B0503020204020204" charset="-122"/>
              <a:ea typeface="微软雅黑" panose="020B0503020204020204" charset="-122"/>
            </a:rPr>
            <a:t>......</a:t>
          </a:r>
        </a:p>
      </dgm:t>
    </dgm:pt>
    <dgm:pt modelId="{89E9AF2E-EF85-488F-B5DB-00F2D6963AED}" type="parTrans" cxnId="{0C14C85C-3F7B-485C-AEE8-3DB8B093F072}">
      <dgm:prSet/>
      <dgm:spPr/>
      <dgm:t>
        <a:bodyPr/>
        <a:lstStyle/>
        <a:p>
          <a:pPr algn="ctr"/>
          <a:endParaRPr lang="zh-CN" altLang="en-US"/>
        </a:p>
      </dgm:t>
    </dgm:pt>
    <dgm:pt modelId="{DD8BD89E-F5ED-482A-AA79-0E7AE3CEC9D7}" type="sibTrans" cxnId="{0C14C85C-3F7B-485C-AEE8-3DB8B093F072}">
      <dgm:prSet/>
      <dgm:spPr/>
      <dgm:t>
        <a:bodyPr/>
        <a:lstStyle/>
        <a:p>
          <a:pPr algn="ctr"/>
          <a:endParaRPr lang="zh-CN" altLang="en-US"/>
        </a:p>
      </dgm:t>
    </dgm:pt>
    <dgm:pt modelId="{E59752F0-90F7-47A5-B1A8-0DE0F2A0E880}" type="pres">
      <dgm:prSet presAssocID="{89FED7E8-26CD-4B1A-B28A-22C744EA66B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1E2873B7-6B37-4ED6-8AF4-3E46CE83C910}" type="pres">
      <dgm:prSet presAssocID="{96749E8E-3A9A-4AE7-A27C-E19A370130A5}" presName="node" presStyleLbl="node1" presStyleIdx="0" presStyleCnt="12" custLinFactNeighborX="-80" custLinFactNeighborY="-5599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3E236A8-A2DE-4B32-A18E-17C61B635EC2}" type="pres">
      <dgm:prSet presAssocID="{6B7C979E-EB24-4A13-A275-2C208059CCBB}" presName="sibTrans" presStyleCnt="0"/>
      <dgm:spPr/>
    </dgm:pt>
    <dgm:pt modelId="{4230DFB3-F668-4079-BEE7-92CCF1955EDE}" type="pres">
      <dgm:prSet presAssocID="{FDFBAF5D-2AA7-4331-A105-16BE189BD482}" presName="nod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AE6C72F-0413-4F29-88FB-61301BA18DC5}" type="pres">
      <dgm:prSet presAssocID="{9278CC44-106B-465B-B563-AF8D6BBBA73D}" presName="sibTrans" presStyleCnt="0"/>
      <dgm:spPr/>
    </dgm:pt>
    <dgm:pt modelId="{BBDDBF7F-967E-4D0E-81FF-443FE5CCC48E}" type="pres">
      <dgm:prSet presAssocID="{98B0479F-43DA-46D3-9FD8-A16C5021E50B}" presName="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8CEA35B-6CBB-4A58-A7C7-2C8258DC2A12}" type="pres">
      <dgm:prSet presAssocID="{647CBA48-285D-4210-8367-B5933A6C71BB}" presName="sibTrans" presStyleCnt="0"/>
      <dgm:spPr/>
    </dgm:pt>
    <dgm:pt modelId="{231BD654-8B95-4438-9866-02C1F3913A06}" type="pres">
      <dgm:prSet presAssocID="{E343D910-1ABB-4776-87F0-3BA3E459A98B}" presName="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C3CAE43-675A-4C10-AD70-8E47988C52EA}" type="pres">
      <dgm:prSet presAssocID="{0DF339C6-13D5-4677-A348-8A7E64E1CF93}" presName="sibTrans" presStyleCnt="0"/>
      <dgm:spPr/>
    </dgm:pt>
    <dgm:pt modelId="{FDF927B5-BD08-435C-94CF-6E5C823851C3}" type="pres">
      <dgm:prSet presAssocID="{FDC9E208-7D32-4D6F-984B-754D73F9A2BD}" presName="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C796396-1675-468A-BD33-DDC3D1A6B755}" type="pres">
      <dgm:prSet presAssocID="{F7513958-2E9F-43DB-B439-A36F79E7BDFF}" presName="sibTrans" presStyleCnt="0"/>
      <dgm:spPr/>
    </dgm:pt>
    <dgm:pt modelId="{FD91BC1E-C4E9-4451-9FAF-ADEEEAC481F5}" type="pres">
      <dgm:prSet presAssocID="{B52BC7C9-C058-49CE-A91E-9598D70A8EE6}" presName="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E62006C-91CD-406F-A0D1-EFDDFF5952C4}" type="pres">
      <dgm:prSet presAssocID="{A3B9E249-4CC5-4423-92D6-E4F4C265BA2D}" presName="sibTrans" presStyleCnt="0"/>
      <dgm:spPr/>
    </dgm:pt>
    <dgm:pt modelId="{43A33395-9A80-47E8-AF03-35F5F3F5A890}" type="pres">
      <dgm:prSet presAssocID="{27E40FBC-F178-4F32-B2F8-324CBA4498C6}" presName="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490892E-EFE2-4B9D-A9FD-8B7E06A8FBEE}" type="pres">
      <dgm:prSet presAssocID="{DD1F450E-9922-4DE4-861A-EBA37DDB40E2}" presName="sibTrans" presStyleCnt="0"/>
      <dgm:spPr/>
    </dgm:pt>
    <dgm:pt modelId="{E9C52A60-24BF-41FD-81F5-1936E3DDF289}" type="pres">
      <dgm:prSet presAssocID="{FF0BB1B9-65D0-4D6D-ADFB-90D27249DFC1}" presName="nod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F10AE01-7A6B-4B3A-92B0-B1116133FAF9}" type="pres">
      <dgm:prSet presAssocID="{CE9D2F42-C956-489F-857F-3B53F59F5D13}" presName="sibTrans" presStyleCnt="0"/>
      <dgm:spPr/>
    </dgm:pt>
    <dgm:pt modelId="{517C3AEE-1F86-4555-AAF2-2D3E6F65FF33}" type="pres">
      <dgm:prSet presAssocID="{F0C3CB2B-83F8-479B-8ADF-D853EC60C564}" presName="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5B40CCB-CFFB-438E-84C4-B0231A95A5C9}" type="pres">
      <dgm:prSet presAssocID="{52E62175-72CA-4A5B-A1DB-FE352F5F8E21}" presName="sibTrans" presStyleCnt="0"/>
      <dgm:spPr/>
    </dgm:pt>
    <dgm:pt modelId="{68003337-9EF7-4FF3-8649-A5E3580613B1}" type="pres">
      <dgm:prSet presAssocID="{510C4172-6288-434B-88D6-A5367FE51FBA}" presName="nod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63C8908-5BF5-41FC-AD88-4314262C7C3C}" type="pres">
      <dgm:prSet presAssocID="{148FEDA3-5805-4A30-A3A0-FEE740B8226E}" presName="sibTrans" presStyleCnt="0"/>
      <dgm:spPr/>
    </dgm:pt>
    <dgm:pt modelId="{F8438D17-A04D-40D3-B703-52672DD938D3}" type="pres">
      <dgm:prSet presAssocID="{BF68A9CC-3D8A-4B2C-8162-C77BFBEFECDB}" presName="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C86EBD6-153B-4BE4-9771-DB807D085D9D}" type="pres">
      <dgm:prSet presAssocID="{0A902265-09C5-4778-948C-28CBA6CEC8ED}" presName="sibTrans" presStyleCnt="0"/>
      <dgm:spPr/>
    </dgm:pt>
    <dgm:pt modelId="{6530AFD2-37BE-4749-B5EC-D244E50A284C}" type="pres">
      <dgm:prSet presAssocID="{CF3DF529-040E-4AE8-9440-50A0BEED4C3B}" presName="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666DAA8-F5DF-48C1-AA2E-9B450A6CEBAF}" srcId="{89FED7E8-26CD-4B1A-B28A-22C744EA66B0}" destId="{510C4172-6288-434B-88D6-A5367FE51FBA}" srcOrd="9" destOrd="0" parTransId="{26CEAB44-362F-4E8D-8D57-EF34BDFB3C87}" sibTransId="{148FEDA3-5805-4A30-A3A0-FEE740B8226E}"/>
    <dgm:cxn modelId="{A0562BBC-1C58-40D9-AEB9-123B48E37EC2}" type="presOf" srcId="{96749E8E-3A9A-4AE7-A27C-E19A370130A5}" destId="{1E2873B7-6B37-4ED6-8AF4-3E46CE83C910}" srcOrd="0" destOrd="0" presId="urn:microsoft.com/office/officeart/2005/8/layout/default#1"/>
    <dgm:cxn modelId="{98BEEE32-2409-468B-BCD0-7CBA46670036}" type="presOf" srcId="{FDC9E208-7D32-4D6F-984B-754D73F9A2BD}" destId="{FDF927B5-BD08-435C-94CF-6E5C823851C3}" srcOrd="0" destOrd="0" presId="urn:microsoft.com/office/officeart/2005/8/layout/default#1"/>
    <dgm:cxn modelId="{63640425-30C8-4E70-BB48-BB3185521434}" type="presOf" srcId="{CF3DF529-040E-4AE8-9440-50A0BEED4C3B}" destId="{6530AFD2-37BE-4749-B5EC-D244E50A284C}" srcOrd="0" destOrd="0" presId="urn:microsoft.com/office/officeart/2005/8/layout/default#1"/>
    <dgm:cxn modelId="{0C14C85C-3F7B-485C-AEE8-3DB8B093F072}" srcId="{89FED7E8-26CD-4B1A-B28A-22C744EA66B0}" destId="{CF3DF529-040E-4AE8-9440-50A0BEED4C3B}" srcOrd="11" destOrd="0" parTransId="{89E9AF2E-EF85-488F-B5DB-00F2D6963AED}" sibTransId="{DD8BD89E-F5ED-482A-AA79-0E7AE3CEC9D7}"/>
    <dgm:cxn modelId="{A9AF78D2-8495-49AE-A345-2D179085D845}" srcId="{89FED7E8-26CD-4B1A-B28A-22C744EA66B0}" destId="{BF68A9CC-3D8A-4B2C-8162-C77BFBEFECDB}" srcOrd="10" destOrd="0" parTransId="{CCAC0900-3F03-4134-A7D0-D4B837CDE4F7}" sibTransId="{0A902265-09C5-4778-948C-28CBA6CEC8ED}"/>
    <dgm:cxn modelId="{BFB03B87-DB44-4BA7-9BB1-220F3EEC46BE}" type="presOf" srcId="{89FED7E8-26CD-4B1A-B28A-22C744EA66B0}" destId="{E59752F0-90F7-47A5-B1A8-0DE0F2A0E880}" srcOrd="0" destOrd="0" presId="urn:microsoft.com/office/officeart/2005/8/layout/default#1"/>
    <dgm:cxn modelId="{714E5285-FB36-4BAF-A546-08F9850F225B}" type="presOf" srcId="{E343D910-1ABB-4776-87F0-3BA3E459A98B}" destId="{231BD654-8B95-4438-9866-02C1F3913A06}" srcOrd="0" destOrd="0" presId="urn:microsoft.com/office/officeart/2005/8/layout/default#1"/>
    <dgm:cxn modelId="{CD9B1AF3-CBB2-42D9-8579-FF7152F92F47}" type="presOf" srcId="{FDFBAF5D-2AA7-4331-A105-16BE189BD482}" destId="{4230DFB3-F668-4079-BEE7-92CCF1955EDE}" srcOrd="0" destOrd="0" presId="urn:microsoft.com/office/officeart/2005/8/layout/default#1"/>
    <dgm:cxn modelId="{980F0B40-13A6-4D9F-8268-3D4627DF63CB}" srcId="{89FED7E8-26CD-4B1A-B28A-22C744EA66B0}" destId="{98B0479F-43DA-46D3-9FD8-A16C5021E50B}" srcOrd="2" destOrd="0" parTransId="{FB31CEFF-1522-4E58-A18A-DB6C21704A1B}" sibTransId="{647CBA48-285D-4210-8367-B5933A6C71BB}"/>
    <dgm:cxn modelId="{55B70A0A-7A69-4CF1-8DB3-1418E085A49D}" srcId="{89FED7E8-26CD-4B1A-B28A-22C744EA66B0}" destId="{FDFBAF5D-2AA7-4331-A105-16BE189BD482}" srcOrd="1" destOrd="0" parTransId="{A9725199-5620-4EEC-AEFF-50483480E399}" sibTransId="{9278CC44-106B-465B-B563-AF8D6BBBA73D}"/>
    <dgm:cxn modelId="{56C1832E-C105-4EE2-B35E-6DFCB41EDCAC}" type="presOf" srcId="{510C4172-6288-434B-88D6-A5367FE51FBA}" destId="{68003337-9EF7-4FF3-8649-A5E3580613B1}" srcOrd="0" destOrd="0" presId="urn:microsoft.com/office/officeart/2005/8/layout/default#1"/>
    <dgm:cxn modelId="{B01FAF61-7AD6-4D5E-BA48-855CB6427486}" srcId="{89FED7E8-26CD-4B1A-B28A-22C744EA66B0}" destId="{27E40FBC-F178-4F32-B2F8-324CBA4498C6}" srcOrd="6" destOrd="0" parTransId="{B1A87002-5AC2-4111-868A-6B0D0F340331}" sibTransId="{DD1F450E-9922-4DE4-861A-EBA37DDB40E2}"/>
    <dgm:cxn modelId="{4C1FFC69-A547-44F2-8679-AF587386F886}" type="presOf" srcId="{B52BC7C9-C058-49CE-A91E-9598D70A8EE6}" destId="{FD91BC1E-C4E9-4451-9FAF-ADEEEAC481F5}" srcOrd="0" destOrd="0" presId="urn:microsoft.com/office/officeart/2005/8/layout/default#1"/>
    <dgm:cxn modelId="{6041CEFE-E7C6-4C56-B6EB-276539DE1341}" type="presOf" srcId="{F0C3CB2B-83F8-479B-8ADF-D853EC60C564}" destId="{517C3AEE-1F86-4555-AAF2-2D3E6F65FF33}" srcOrd="0" destOrd="0" presId="urn:microsoft.com/office/officeart/2005/8/layout/default#1"/>
    <dgm:cxn modelId="{2172E73E-18F5-43A6-B8C6-DE377CCD522F}" type="presOf" srcId="{27E40FBC-F178-4F32-B2F8-324CBA4498C6}" destId="{43A33395-9A80-47E8-AF03-35F5F3F5A890}" srcOrd="0" destOrd="0" presId="urn:microsoft.com/office/officeart/2005/8/layout/default#1"/>
    <dgm:cxn modelId="{BC2D24A4-4BAD-4C5C-A0F0-CB80A3D031F0}" type="presOf" srcId="{98B0479F-43DA-46D3-9FD8-A16C5021E50B}" destId="{BBDDBF7F-967E-4D0E-81FF-443FE5CCC48E}" srcOrd="0" destOrd="0" presId="urn:microsoft.com/office/officeart/2005/8/layout/default#1"/>
    <dgm:cxn modelId="{47FAF0C1-6C2E-4EE8-8AB0-F159D37B8D71}" srcId="{89FED7E8-26CD-4B1A-B28A-22C744EA66B0}" destId="{96749E8E-3A9A-4AE7-A27C-E19A370130A5}" srcOrd="0" destOrd="0" parTransId="{DB881C4C-AAA2-4BB3-8F6B-3F93F57574D1}" sibTransId="{6B7C979E-EB24-4A13-A275-2C208059CCBB}"/>
    <dgm:cxn modelId="{41BDD6D4-A797-4172-96A9-15FB79EAAA9D}" type="presOf" srcId="{FF0BB1B9-65D0-4D6D-ADFB-90D27249DFC1}" destId="{E9C52A60-24BF-41FD-81F5-1936E3DDF289}" srcOrd="0" destOrd="0" presId="urn:microsoft.com/office/officeart/2005/8/layout/default#1"/>
    <dgm:cxn modelId="{50E74A80-6277-40C8-A771-558DF25382EE}" srcId="{89FED7E8-26CD-4B1A-B28A-22C744EA66B0}" destId="{FDC9E208-7D32-4D6F-984B-754D73F9A2BD}" srcOrd="4" destOrd="0" parTransId="{EA866428-89DA-4531-98FD-9A55E8FB8B86}" sibTransId="{F7513958-2E9F-43DB-B439-A36F79E7BDFF}"/>
    <dgm:cxn modelId="{1B67CBB3-427A-435A-A417-218D40127E5B}" srcId="{89FED7E8-26CD-4B1A-B28A-22C744EA66B0}" destId="{FF0BB1B9-65D0-4D6D-ADFB-90D27249DFC1}" srcOrd="7" destOrd="0" parTransId="{618E868C-83CE-458A-8197-943F9986ADAC}" sibTransId="{CE9D2F42-C956-489F-857F-3B53F59F5D13}"/>
    <dgm:cxn modelId="{F311D606-E0C9-4AC5-AFD6-622372A78095}" srcId="{89FED7E8-26CD-4B1A-B28A-22C744EA66B0}" destId="{F0C3CB2B-83F8-479B-8ADF-D853EC60C564}" srcOrd="8" destOrd="0" parTransId="{32A28E9C-85AD-4D73-A392-128D2A32AA5A}" sibTransId="{52E62175-72CA-4A5B-A1DB-FE352F5F8E21}"/>
    <dgm:cxn modelId="{429B2284-DBE6-430D-B522-9AB3536FC962}" srcId="{89FED7E8-26CD-4B1A-B28A-22C744EA66B0}" destId="{E343D910-1ABB-4776-87F0-3BA3E459A98B}" srcOrd="3" destOrd="0" parTransId="{5848B04B-9463-449F-B53C-FD961B6BD77F}" sibTransId="{0DF339C6-13D5-4677-A348-8A7E64E1CF93}"/>
    <dgm:cxn modelId="{9776948D-4966-4687-9668-92BDBC06CFBA}" srcId="{89FED7E8-26CD-4B1A-B28A-22C744EA66B0}" destId="{B52BC7C9-C058-49CE-A91E-9598D70A8EE6}" srcOrd="5" destOrd="0" parTransId="{7D4E7EE8-E624-4165-9EBF-4FFDF896FFAE}" sibTransId="{A3B9E249-4CC5-4423-92D6-E4F4C265BA2D}"/>
    <dgm:cxn modelId="{4679EAD1-76C8-447E-B93D-D35A1D72DEB8}" type="presOf" srcId="{BF68A9CC-3D8A-4B2C-8162-C77BFBEFECDB}" destId="{F8438D17-A04D-40D3-B703-52672DD938D3}" srcOrd="0" destOrd="0" presId="urn:microsoft.com/office/officeart/2005/8/layout/default#1"/>
    <dgm:cxn modelId="{EBE667E4-5AE3-4283-9836-403EA6974CCD}" type="presParOf" srcId="{E59752F0-90F7-47A5-B1A8-0DE0F2A0E880}" destId="{1E2873B7-6B37-4ED6-8AF4-3E46CE83C910}" srcOrd="0" destOrd="0" presId="urn:microsoft.com/office/officeart/2005/8/layout/default#1"/>
    <dgm:cxn modelId="{25A4078C-0489-4535-BF84-DEC432CE8BEB}" type="presParOf" srcId="{E59752F0-90F7-47A5-B1A8-0DE0F2A0E880}" destId="{23E236A8-A2DE-4B32-A18E-17C61B635EC2}" srcOrd="1" destOrd="0" presId="urn:microsoft.com/office/officeart/2005/8/layout/default#1"/>
    <dgm:cxn modelId="{B4C9D933-6D3A-4382-B6B0-B523D6E597E5}" type="presParOf" srcId="{E59752F0-90F7-47A5-B1A8-0DE0F2A0E880}" destId="{4230DFB3-F668-4079-BEE7-92CCF1955EDE}" srcOrd="2" destOrd="0" presId="urn:microsoft.com/office/officeart/2005/8/layout/default#1"/>
    <dgm:cxn modelId="{A2D98DD8-25E8-48AA-AB39-7FFC7B1891E6}" type="presParOf" srcId="{E59752F0-90F7-47A5-B1A8-0DE0F2A0E880}" destId="{4AE6C72F-0413-4F29-88FB-61301BA18DC5}" srcOrd="3" destOrd="0" presId="urn:microsoft.com/office/officeart/2005/8/layout/default#1"/>
    <dgm:cxn modelId="{E5080966-CA3C-4012-922A-E685CB679807}" type="presParOf" srcId="{E59752F0-90F7-47A5-B1A8-0DE0F2A0E880}" destId="{BBDDBF7F-967E-4D0E-81FF-443FE5CCC48E}" srcOrd="4" destOrd="0" presId="urn:microsoft.com/office/officeart/2005/8/layout/default#1"/>
    <dgm:cxn modelId="{3B4FDCB6-819E-42EF-B3DD-33759DC6ACA2}" type="presParOf" srcId="{E59752F0-90F7-47A5-B1A8-0DE0F2A0E880}" destId="{98CEA35B-6CBB-4A58-A7C7-2C8258DC2A12}" srcOrd="5" destOrd="0" presId="urn:microsoft.com/office/officeart/2005/8/layout/default#1"/>
    <dgm:cxn modelId="{98302D00-B47D-4358-A45B-7F11712A1F11}" type="presParOf" srcId="{E59752F0-90F7-47A5-B1A8-0DE0F2A0E880}" destId="{231BD654-8B95-4438-9866-02C1F3913A06}" srcOrd="6" destOrd="0" presId="urn:microsoft.com/office/officeart/2005/8/layout/default#1"/>
    <dgm:cxn modelId="{7AC85DA4-D30B-42D8-A46D-23CE1290D5AE}" type="presParOf" srcId="{E59752F0-90F7-47A5-B1A8-0DE0F2A0E880}" destId="{BC3CAE43-675A-4C10-AD70-8E47988C52EA}" srcOrd="7" destOrd="0" presId="urn:microsoft.com/office/officeart/2005/8/layout/default#1"/>
    <dgm:cxn modelId="{98A9058E-D788-48F5-A296-3A2475A5EFA5}" type="presParOf" srcId="{E59752F0-90F7-47A5-B1A8-0DE0F2A0E880}" destId="{FDF927B5-BD08-435C-94CF-6E5C823851C3}" srcOrd="8" destOrd="0" presId="urn:microsoft.com/office/officeart/2005/8/layout/default#1"/>
    <dgm:cxn modelId="{BF25EC3D-13AF-4A56-BCBF-635589EF0537}" type="presParOf" srcId="{E59752F0-90F7-47A5-B1A8-0DE0F2A0E880}" destId="{CC796396-1675-468A-BD33-DDC3D1A6B755}" srcOrd="9" destOrd="0" presId="urn:microsoft.com/office/officeart/2005/8/layout/default#1"/>
    <dgm:cxn modelId="{4C1CAA06-D191-4ABF-98EE-3CDFCC52EA81}" type="presParOf" srcId="{E59752F0-90F7-47A5-B1A8-0DE0F2A0E880}" destId="{FD91BC1E-C4E9-4451-9FAF-ADEEEAC481F5}" srcOrd="10" destOrd="0" presId="urn:microsoft.com/office/officeart/2005/8/layout/default#1"/>
    <dgm:cxn modelId="{CF68AA85-C703-4DBB-8970-4FAD60B60216}" type="presParOf" srcId="{E59752F0-90F7-47A5-B1A8-0DE0F2A0E880}" destId="{BE62006C-91CD-406F-A0D1-EFDDFF5952C4}" srcOrd="11" destOrd="0" presId="urn:microsoft.com/office/officeart/2005/8/layout/default#1"/>
    <dgm:cxn modelId="{7E9E56CF-E837-4579-88EB-E683B434A2EF}" type="presParOf" srcId="{E59752F0-90F7-47A5-B1A8-0DE0F2A0E880}" destId="{43A33395-9A80-47E8-AF03-35F5F3F5A890}" srcOrd="12" destOrd="0" presId="urn:microsoft.com/office/officeart/2005/8/layout/default#1"/>
    <dgm:cxn modelId="{FD800D9F-D6E5-4832-9079-EB551F18875E}" type="presParOf" srcId="{E59752F0-90F7-47A5-B1A8-0DE0F2A0E880}" destId="{3490892E-EFE2-4B9D-A9FD-8B7E06A8FBEE}" srcOrd="13" destOrd="0" presId="urn:microsoft.com/office/officeart/2005/8/layout/default#1"/>
    <dgm:cxn modelId="{CD7DA51F-56C9-4357-B21B-FA72E46F5C8C}" type="presParOf" srcId="{E59752F0-90F7-47A5-B1A8-0DE0F2A0E880}" destId="{E9C52A60-24BF-41FD-81F5-1936E3DDF289}" srcOrd="14" destOrd="0" presId="urn:microsoft.com/office/officeart/2005/8/layout/default#1"/>
    <dgm:cxn modelId="{3B307F4C-378A-46DB-9294-54CA7C8B194A}" type="presParOf" srcId="{E59752F0-90F7-47A5-B1A8-0DE0F2A0E880}" destId="{9F10AE01-7A6B-4B3A-92B0-B1116133FAF9}" srcOrd="15" destOrd="0" presId="urn:microsoft.com/office/officeart/2005/8/layout/default#1"/>
    <dgm:cxn modelId="{1A44E4C9-E0CE-489C-A06A-F337AAEFF751}" type="presParOf" srcId="{E59752F0-90F7-47A5-B1A8-0DE0F2A0E880}" destId="{517C3AEE-1F86-4555-AAF2-2D3E6F65FF33}" srcOrd="16" destOrd="0" presId="urn:microsoft.com/office/officeart/2005/8/layout/default#1"/>
    <dgm:cxn modelId="{D7E15B11-9151-44BA-9048-8C61C8B7B3C5}" type="presParOf" srcId="{E59752F0-90F7-47A5-B1A8-0DE0F2A0E880}" destId="{05B40CCB-CFFB-438E-84C4-B0231A95A5C9}" srcOrd="17" destOrd="0" presId="urn:microsoft.com/office/officeart/2005/8/layout/default#1"/>
    <dgm:cxn modelId="{077C76A6-F8DD-4BDA-938D-EF6FEAA8D0D7}" type="presParOf" srcId="{E59752F0-90F7-47A5-B1A8-0DE0F2A0E880}" destId="{68003337-9EF7-4FF3-8649-A5E3580613B1}" srcOrd="18" destOrd="0" presId="urn:microsoft.com/office/officeart/2005/8/layout/default#1"/>
    <dgm:cxn modelId="{8DC8075D-05C8-48C3-9180-5140215E786E}" type="presParOf" srcId="{E59752F0-90F7-47A5-B1A8-0DE0F2A0E880}" destId="{463C8908-5BF5-41FC-AD88-4314262C7C3C}" srcOrd="19" destOrd="0" presId="urn:microsoft.com/office/officeart/2005/8/layout/default#1"/>
    <dgm:cxn modelId="{E2055316-36EE-46BD-830E-770FB175E696}" type="presParOf" srcId="{E59752F0-90F7-47A5-B1A8-0DE0F2A0E880}" destId="{F8438D17-A04D-40D3-B703-52672DD938D3}" srcOrd="20" destOrd="0" presId="urn:microsoft.com/office/officeart/2005/8/layout/default#1"/>
    <dgm:cxn modelId="{19F0A0A1-CCC1-46A5-A34E-E59B33D384F4}" type="presParOf" srcId="{E59752F0-90F7-47A5-B1A8-0DE0F2A0E880}" destId="{4C86EBD6-153B-4BE4-9771-DB807D085D9D}" srcOrd="21" destOrd="0" presId="urn:microsoft.com/office/officeart/2005/8/layout/default#1"/>
    <dgm:cxn modelId="{7FA1BE86-648F-41DB-95CD-77C4FA95A4FE}" type="presParOf" srcId="{E59752F0-90F7-47A5-B1A8-0DE0F2A0E880}" destId="{6530AFD2-37BE-4749-B5EC-D244E50A284C}" srcOrd="22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2873B7-6B37-4ED6-8AF4-3E46CE83C910}">
      <dsp:nvSpPr>
        <dsp:cNvPr id="0" name=""/>
        <dsp:cNvSpPr/>
      </dsp:nvSpPr>
      <dsp:spPr>
        <a:xfrm>
          <a:off x="63966" y="0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 dirty="0">
              <a:latin typeface="微软雅黑" panose="020B0503020204020204" charset="-122"/>
              <a:ea typeface="微软雅黑" panose="020B0503020204020204" charset="-122"/>
            </a:rPr>
            <a:t>专业学费</a:t>
          </a:r>
        </a:p>
      </dsp:txBody>
      <dsp:txXfrm>
        <a:off x="63966" y="0"/>
        <a:ext cx="1140291" cy="684174"/>
      </dsp:txXfrm>
    </dsp:sp>
    <dsp:sp modelId="{4230DFB3-F668-4079-BEE7-92CCF1955EDE}">
      <dsp:nvSpPr>
        <dsp:cNvPr id="0" name=""/>
        <dsp:cNvSpPr/>
      </dsp:nvSpPr>
      <dsp:spPr>
        <a:xfrm>
          <a:off x="1319199" y="486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300" kern="1200" dirty="0">
              <a:latin typeface="微软雅黑" panose="020B0503020204020204" charset="-122"/>
              <a:ea typeface="微软雅黑" panose="020B0503020204020204" charset="-122"/>
            </a:rPr>
            <a:t>学分学费</a:t>
          </a:r>
          <a:endParaRPr lang="zh-CN" sz="1300" kern="1200" dirty="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319199" y="486"/>
        <a:ext cx="1140291" cy="684174"/>
      </dsp:txXfrm>
    </dsp:sp>
    <dsp:sp modelId="{BBDDBF7F-967E-4D0E-81FF-443FE5CCC48E}">
      <dsp:nvSpPr>
        <dsp:cNvPr id="0" name=""/>
        <dsp:cNvSpPr/>
      </dsp:nvSpPr>
      <dsp:spPr>
        <a:xfrm>
          <a:off x="2573519" y="486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住宿费</a:t>
          </a:r>
        </a:p>
      </dsp:txBody>
      <dsp:txXfrm>
        <a:off x="2573519" y="486"/>
        <a:ext cx="1140291" cy="684174"/>
      </dsp:txXfrm>
    </dsp:sp>
    <dsp:sp modelId="{231BD654-8B95-4438-9866-02C1F3913A06}">
      <dsp:nvSpPr>
        <dsp:cNvPr id="0" name=""/>
        <dsp:cNvSpPr/>
      </dsp:nvSpPr>
      <dsp:spPr>
        <a:xfrm>
          <a:off x="3827840" y="486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医保费</a:t>
          </a:r>
        </a:p>
      </dsp:txBody>
      <dsp:txXfrm>
        <a:off x="3827840" y="486"/>
        <a:ext cx="1140291" cy="684174"/>
      </dsp:txXfrm>
    </dsp:sp>
    <dsp:sp modelId="{FDF927B5-BD08-435C-94CF-6E5C823851C3}">
      <dsp:nvSpPr>
        <dsp:cNvPr id="0" name=""/>
        <dsp:cNvSpPr/>
      </dsp:nvSpPr>
      <dsp:spPr>
        <a:xfrm>
          <a:off x="64878" y="798690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专四专八报名费</a:t>
          </a:r>
        </a:p>
      </dsp:txBody>
      <dsp:txXfrm>
        <a:off x="64878" y="798690"/>
        <a:ext cx="1140291" cy="684174"/>
      </dsp:txXfrm>
    </dsp:sp>
    <dsp:sp modelId="{FD91BC1E-C4E9-4451-9FAF-ADEEEAC481F5}">
      <dsp:nvSpPr>
        <dsp:cNvPr id="0" name=""/>
        <dsp:cNvSpPr/>
      </dsp:nvSpPr>
      <dsp:spPr>
        <a:xfrm>
          <a:off x="1319199" y="798690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普通话考试报名费</a:t>
          </a:r>
        </a:p>
      </dsp:txBody>
      <dsp:txXfrm>
        <a:off x="1319199" y="798690"/>
        <a:ext cx="1140291" cy="684174"/>
      </dsp:txXfrm>
    </dsp:sp>
    <dsp:sp modelId="{43A33395-9A80-47E8-AF03-35F5F3F5A890}">
      <dsp:nvSpPr>
        <dsp:cNvPr id="0" name=""/>
        <dsp:cNvSpPr/>
      </dsp:nvSpPr>
      <dsp:spPr>
        <a:xfrm>
          <a:off x="2573519" y="798690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计算机等级考试报名费</a:t>
          </a:r>
        </a:p>
      </dsp:txBody>
      <dsp:txXfrm>
        <a:off x="2573519" y="798690"/>
        <a:ext cx="1140291" cy="684174"/>
      </dsp:txXfrm>
    </dsp:sp>
    <dsp:sp modelId="{E9C52A60-24BF-41FD-81F5-1936E3DDF289}">
      <dsp:nvSpPr>
        <dsp:cNvPr id="0" name=""/>
        <dsp:cNvSpPr/>
      </dsp:nvSpPr>
      <dsp:spPr>
        <a:xfrm>
          <a:off x="3827840" y="798690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毕业生宿舍水费</a:t>
          </a:r>
        </a:p>
      </dsp:txBody>
      <dsp:txXfrm>
        <a:off x="3827840" y="798690"/>
        <a:ext cx="1140291" cy="684174"/>
      </dsp:txXfrm>
    </dsp:sp>
    <dsp:sp modelId="{517C3AEE-1F86-4555-AAF2-2D3E6F65FF33}">
      <dsp:nvSpPr>
        <dsp:cNvPr id="0" name=""/>
        <dsp:cNvSpPr/>
      </dsp:nvSpPr>
      <dsp:spPr>
        <a:xfrm>
          <a:off x="64878" y="1596894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雅思班培训费</a:t>
          </a:r>
        </a:p>
      </dsp:txBody>
      <dsp:txXfrm>
        <a:off x="64878" y="1596894"/>
        <a:ext cx="1140291" cy="684174"/>
      </dsp:txXfrm>
    </dsp:sp>
    <dsp:sp modelId="{68003337-9EF7-4FF3-8649-A5E3580613B1}">
      <dsp:nvSpPr>
        <dsp:cNvPr id="0" name=""/>
        <dsp:cNvSpPr/>
      </dsp:nvSpPr>
      <dsp:spPr>
        <a:xfrm>
          <a:off x="1319199" y="1596894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300" kern="1200">
              <a:latin typeface="微软雅黑" panose="020B0503020204020204" charset="-122"/>
              <a:ea typeface="微软雅黑" panose="020B0503020204020204" charset="-122"/>
            </a:rPr>
            <a:t>其他培训费</a:t>
          </a:r>
        </a:p>
      </dsp:txBody>
      <dsp:txXfrm>
        <a:off x="1319199" y="1596894"/>
        <a:ext cx="1140291" cy="684174"/>
      </dsp:txXfrm>
    </dsp:sp>
    <dsp:sp modelId="{F8438D17-A04D-40D3-B703-52672DD938D3}">
      <dsp:nvSpPr>
        <dsp:cNvPr id="0" name=""/>
        <dsp:cNvSpPr/>
      </dsp:nvSpPr>
      <dsp:spPr>
        <a:xfrm>
          <a:off x="2573519" y="1596894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300" kern="1200" dirty="0">
              <a:latin typeface="微软雅黑" panose="020B0503020204020204" charset="-122"/>
              <a:ea typeface="微软雅黑" panose="020B0503020204020204" charset="-122"/>
            </a:rPr>
            <a:t>各种小额缴费</a:t>
          </a:r>
          <a:endParaRPr sz="13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573519" y="1596894"/>
        <a:ext cx="1140291" cy="684174"/>
      </dsp:txXfrm>
    </dsp:sp>
    <dsp:sp modelId="{6530AFD2-37BE-4749-B5EC-D244E50A284C}">
      <dsp:nvSpPr>
        <dsp:cNvPr id="0" name=""/>
        <dsp:cNvSpPr/>
      </dsp:nvSpPr>
      <dsp:spPr>
        <a:xfrm>
          <a:off x="3827840" y="1596894"/>
          <a:ext cx="1140291" cy="6841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微软雅黑" panose="020B0503020204020204" charset="-122"/>
              <a:ea typeface="微软雅黑" panose="020B0503020204020204" charset="-122"/>
            </a:rPr>
            <a:t>......</a:t>
          </a:r>
        </a:p>
      </dsp:txBody>
      <dsp:txXfrm>
        <a:off x="3827840" y="1596894"/>
        <a:ext cx="1140291" cy="6841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off" val="ctr"/>
          <dgm:param type="contDir" val="sameDir"/>
          <dgm:param type="grDir" val="tL"/>
          <dgm:param type="flowDir" val="row"/>
        </dgm:alg>
      </dgm:if>
      <dgm:else name="Name2">
        <dgm:alg type="snake">
          <dgm:param type="off" val="ctr"/>
          <dgm:param type="contDir" val="same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#1">
  <dgm:title val=""/>
  <dgm:desc val=""/>
  <dgm:catLst>
    <dgm:cat type="simple" pri="105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Preeminence</dc:creator>
  <cp:lastModifiedBy>pc</cp:lastModifiedBy>
  <cp:revision>2</cp:revision>
  <dcterms:created xsi:type="dcterms:W3CDTF">2020-09-02T16:39:00Z</dcterms:created>
  <dcterms:modified xsi:type="dcterms:W3CDTF">2022-06-13T10:22:00Z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